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74126" w:rsidTr="00E751F5">
        <w:tc>
          <w:tcPr>
            <w:tcW w:w="7792" w:type="dxa"/>
          </w:tcPr>
          <w:p w:rsidR="00B74126" w:rsidRPr="005C7B29" w:rsidRDefault="00B74126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PSA Handschuhplan</w:t>
            </w:r>
          </w:p>
        </w:tc>
        <w:tc>
          <w:tcPr>
            <w:tcW w:w="1270" w:type="dxa"/>
          </w:tcPr>
          <w:p w:rsidR="00B74126" w:rsidRDefault="00B74126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01R9</w:t>
            </w:r>
          </w:p>
        </w:tc>
      </w:tr>
    </w:tbl>
    <w:p w:rsidR="00B74126" w:rsidRDefault="00B74126" w:rsidP="00B7412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126" w:rsidTr="00E751F5">
        <w:tc>
          <w:tcPr>
            <w:tcW w:w="9062" w:type="dxa"/>
          </w:tcPr>
          <w:p w:rsidR="00B74126" w:rsidRPr="00632A4C" w:rsidRDefault="00B74126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632A4C">
              <w:rPr>
                <w:rFonts w:ascii="Arial" w:hAnsi="Arial" w:cs="Arial"/>
                <w:sz w:val="24"/>
                <w:szCs w:val="24"/>
              </w:rPr>
              <w:t xml:space="preserve">Handschuhe bieten keinen Schutz vor Verletzungen. </w:t>
            </w:r>
          </w:p>
          <w:p w:rsidR="00B74126" w:rsidRPr="00632A4C" w:rsidRDefault="00B74126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632A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4126" w:rsidRDefault="00B74126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A4C">
              <w:rPr>
                <w:rFonts w:ascii="Arial" w:hAnsi="Arial" w:cs="Arial"/>
                <w:sz w:val="24"/>
                <w:szCs w:val="24"/>
              </w:rPr>
              <w:t>Die Händedesinfektion erfolgt unabhängig davon, o</w:t>
            </w:r>
            <w:r>
              <w:rPr>
                <w:rFonts w:ascii="Arial" w:hAnsi="Arial" w:cs="Arial"/>
                <w:sz w:val="24"/>
                <w:szCs w:val="24"/>
              </w:rPr>
              <w:t xml:space="preserve">b Handschuhe getragen werden: </w:t>
            </w:r>
          </w:p>
          <w:p w:rsidR="00B74126" w:rsidRDefault="00B74126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4126" w:rsidRPr="00632A4C" w:rsidRDefault="00B74126" w:rsidP="00B74126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632A4C">
              <w:rPr>
                <w:rFonts w:ascii="Arial" w:hAnsi="Arial" w:cs="Arial"/>
                <w:sz w:val="24"/>
                <w:szCs w:val="24"/>
              </w:rPr>
              <w:t xml:space="preserve">nach jedem Patienten und bei Verlassen des Arbeitsbereichs </w:t>
            </w:r>
          </w:p>
          <w:p w:rsidR="00B74126" w:rsidRPr="00632A4C" w:rsidRDefault="00B74126" w:rsidP="00B74126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632A4C">
              <w:rPr>
                <w:rFonts w:ascii="Arial" w:hAnsi="Arial" w:cs="Arial"/>
                <w:sz w:val="24"/>
                <w:szCs w:val="24"/>
              </w:rPr>
              <w:t xml:space="preserve">vor aseptischen Arbeiten  </w:t>
            </w:r>
          </w:p>
          <w:p w:rsidR="00B74126" w:rsidRPr="00632A4C" w:rsidRDefault="00B74126" w:rsidP="00B74126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632A4C">
              <w:rPr>
                <w:rFonts w:ascii="Arial" w:hAnsi="Arial" w:cs="Arial"/>
                <w:sz w:val="24"/>
                <w:szCs w:val="24"/>
              </w:rPr>
              <w:t xml:space="preserve">nach jeder Nutzung der Handschuhe </w:t>
            </w:r>
          </w:p>
          <w:p w:rsidR="00B74126" w:rsidRPr="00632A4C" w:rsidRDefault="00B74126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632A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4126" w:rsidRDefault="00B74126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A4C">
              <w:rPr>
                <w:rFonts w:ascii="Arial" w:hAnsi="Arial" w:cs="Arial"/>
                <w:sz w:val="24"/>
                <w:szCs w:val="24"/>
              </w:rPr>
              <w:t>Vor Anziehen der Handsch</w:t>
            </w:r>
            <w:r>
              <w:rPr>
                <w:rFonts w:ascii="Arial" w:hAnsi="Arial" w:cs="Arial"/>
                <w:sz w:val="24"/>
                <w:szCs w:val="24"/>
              </w:rPr>
              <w:t xml:space="preserve">uhe Hände immer gut trocknen.  </w:t>
            </w:r>
            <w:r w:rsidRPr="00632A4C">
              <w:rPr>
                <w:rFonts w:ascii="Arial" w:hAnsi="Arial" w:cs="Arial"/>
                <w:sz w:val="24"/>
                <w:szCs w:val="24"/>
              </w:rPr>
              <w:t>Einwirkzeit des Hände</w:t>
            </w:r>
            <w:r>
              <w:rPr>
                <w:rFonts w:ascii="Arial" w:hAnsi="Arial" w:cs="Arial"/>
                <w:sz w:val="24"/>
                <w:szCs w:val="24"/>
              </w:rPr>
              <w:t xml:space="preserve">desinfektionsmittels beachten. </w:t>
            </w:r>
            <w:r w:rsidRPr="00632A4C">
              <w:rPr>
                <w:rFonts w:ascii="Arial" w:hAnsi="Arial" w:cs="Arial"/>
                <w:sz w:val="24"/>
                <w:szCs w:val="24"/>
              </w:rPr>
              <w:t>Auf gründliche Hautpflege achten.</w:t>
            </w:r>
          </w:p>
        </w:tc>
      </w:tr>
    </w:tbl>
    <w:p w:rsidR="00B74126" w:rsidRDefault="00B74126" w:rsidP="00B7412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8"/>
        <w:gridCol w:w="2258"/>
        <w:gridCol w:w="2183"/>
        <w:gridCol w:w="2203"/>
      </w:tblGrid>
      <w:tr w:rsidR="00B74126" w:rsidRPr="00130C53" w:rsidTr="00E751F5">
        <w:tc>
          <w:tcPr>
            <w:tcW w:w="2418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 xml:space="preserve">PE-Handschuhe </w:t>
            </w:r>
            <w:proofErr w:type="spellStart"/>
            <w:r w:rsidRPr="00130C53">
              <w:rPr>
                <w:rFonts w:ascii="Arial" w:hAnsi="Arial" w:cs="Arial"/>
                <w:b/>
                <w:sz w:val="20"/>
                <w:szCs w:val="20"/>
              </w:rPr>
              <w:t>unsteril</w:t>
            </w:r>
            <w:proofErr w:type="spellEnd"/>
            <w:r w:rsidRPr="00130C53">
              <w:rPr>
                <w:rFonts w:ascii="Arial" w:hAnsi="Arial" w:cs="Arial"/>
                <w:b/>
                <w:sz w:val="20"/>
                <w:szCs w:val="20"/>
              </w:rPr>
              <w:t>, Einmalhandschuhe</w:t>
            </w:r>
          </w:p>
        </w:tc>
        <w:tc>
          <w:tcPr>
            <w:tcW w:w="2258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Anwendungsgebiet</w:t>
            </w:r>
          </w:p>
        </w:tc>
        <w:tc>
          <w:tcPr>
            <w:tcW w:w="2183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Nicht anwenden</w:t>
            </w:r>
          </w:p>
        </w:tc>
        <w:tc>
          <w:tcPr>
            <w:tcW w:w="2203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Besonderheiten</w:t>
            </w:r>
          </w:p>
        </w:tc>
      </w:tr>
      <w:tr w:rsidR="00B74126" w:rsidRPr="00130C53" w:rsidTr="00E751F5">
        <w:trPr>
          <w:trHeight w:val="276"/>
        </w:trPr>
        <w:tc>
          <w:tcPr>
            <w:tcW w:w="2418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130C53">
              <w:rPr>
                <w:rFonts w:ascii="Arial" w:hAnsi="Arial" w:cs="Arial"/>
                <w:sz w:val="20"/>
                <w:szCs w:val="20"/>
              </w:rPr>
              <w:t>Kleinere Reinigungsarbeiten</w:t>
            </w:r>
          </w:p>
        </w:tc>
        <w:tc>
          <w:tcPr>
            <w:tcW w:w="2183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Desinfektionsarbeiten </w:t>
            </w:r>
            <w:r w:rsidRPr="00130C53">
              <w:rPr>
                <w:rFonts w:ascii="Arial" w:hAnsi="Arial" w:cs="Arial"/>
                <w:sz w:val="20"/>
                <w:szCs w:val="20"/>
              </w:rPr>
              <w:t>Verbandswechsel</w:t>
            </w:r>
          </w:p>
        </w:tc>
        <w:tc>
          <w:tcPr>
            <w:tcW w:w="2203" w:type="dxa"/>
            <w:vMerge w:val="restart"/>
          </w:tcPr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Geringes Einsatzspektrum, Mechanisch sehr instabil, </w:t>
            </w:r>
          </w:p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schlechte Passform, Reißen der Schweißnähte </w:t>
            </w:r>
            <w:r w:rsidRPr="00130C53">
              <w:rPr>
                <w:rFonts w:ascii="Arial" w:hAnsi="Arial" w:cs="Arial"/>
                <w:sz w:val="20"/>
                <w:szCs w:val="20"/>
              </w:rPr>
              <w:t>möglich</w:t>
            </w:r>
          </w:p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126" w:rsidRPr="00130C53" w:rsidTr="00E751F5">
        <w:trPr>
          <w:trHeight w:val="572"/>
        </w:trPr>
        <w:tc>
          <w:tcPr>
            <w:tcW w:w="2418" w:type="dxa"/>
          </w:tcPr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/ Bild</w:t>
            </w:r>
          </w:p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126" w:rsidRPr="00130C53" w:rsidTr="00E751F5">
        <w:tc>
          <w:tcPr>
            <w:tcW w:w="2418" w:type="dxa"/>
            <w:vMerge w:val="restart"/>
          </w:tcPr>
          <w:p w:rsidR="00B74126" w:rsidRDefault="00B74126" w:rsidP="00E75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5">
              <w:rPr>
                <w:rFonts w:ascii="Arial" w:hAnsi="Arial" w:cs="Arial"/>
                <w:b/>
                <w:sz w:val="20"/>
                <w:szCs w:val="20"/>
              </w:rPr>
              <w:t xml:space="preserve">Vinyl Handschuhe </w:t>
            </w:r>
            <w:proofErr w:type="spellStart"/>
            <w:r w:rsidRPr="00AF1525">
              <w:rPr>
                <w:rFonts w:ascii="Arial" w:hAnsi="Arial" w:cs="Arial"/>
                <w:b/>
                <w:sz w:val="20"/>
                <w:szCs w:val="20"/>
              </w:rPr>
              <w:t>unsteril</w:t>
            </w:r>
            <w:proofErr w:type="spellEnd"/>
            <w:r w:rsidRPr="00AF152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B74126" w:rsidRPr="00130C53" w:rsidRDefault="00B74126" w:rsidP="00E75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5">
              <w:rPr>
                <w:rFonts w:ascii="Arial" w:hAnsi="Arial" w:cs="Arial"/>
                <w:b/>
                <w:sz w:val="20"/>
                <w:szCs w:val="20"/>
              </w:rPr>
              <w:t>gepudert</w:t>
            </w:r>
          </w:p>
        </w:tc>
        <w:tc>
          <w:tcPr>
            <w:tcW w:w="2258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Anwendungsgebiet</w:t>
            </w:r>
          </w:p>
        </w:tc>
        <w:tc>
          <w:tcPr>
            <w:tcW w:w="2183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Nicht anwenden</w:t>
            </w:r>
          </w:p>
        </w:tc>
        <w:tc>
          <w:tcPr>
            <w:tcW w:w="2203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Besonderheiten</w:t>
            </w:r>
          </w:p>
        </w:tc>
      </w:tr>
      <w:tr w:rsidR="00B74126" w:rsidRPr="00130C53" w:rsidTr="00E751F5">
        <w:trPr>
          <w:trHeight w:val="276"/>
        </w:trPr>
        <w:tc>
          <w:tcPr>
            <w:tcW w:w="2418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AF1525">
              <w:rPr>
                <w:rFonts w:ascii="Arial" w:hAnsi="Arial" w:cs="Arial"/>
                <w:sz w:val="20"/>
                <w:szCs w:val="20"/>
              </w:rPr>
              <w:t>Alle Arbeiten, bei denen eine Kontamination der Hände vermieden werden muss und eine Latexallergie von Patienten und Anwendern besteht</w:t>
            </w:r>
          </w:p>
        </w:tc>
        <w:tc>
          <w:tcPr>
            <w:tcW w:w="2183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AF1525">
              <w:rPr>
                <w:rFonts w:ascii="Arial" w:hAnsi="Arial" w:cs="Arial"/>
                <w:sz w:val="20"/>
                <w:szCs w:val="20"/>
              </w:rPr>
              <w:t>Allen Täti</w:t>
            </w:r>
            <w:r>
              <w:rPr>
                <w:rFonts w:ascii="Arial" w:hAnsi="Arial" w:cs="Arial"/>
                <w:sz w:val="20"/>
                <w:szCs w:val="20"/>
              </w:rPr>
              <w:t xml:space="preserve">gkeiten mit Virusgefährdung,  </w:t>
            </w:r>
            <w:r w:rsidRPr="00AF1525">
              <w:rPr>
                <w:rFonts w:ascii="Arial" w:hAnsi="Arial" w:cs="Arial"/>
                <w:sz w:val="20"/>
                <w:szCs w:val="20"/>
              </w:rPr>
              <w:t>Verbandswechsel, außer zum Entfernen der oberen S</w:t>
            </w:r>
            <w:r>
              <w:rPr>
                <w:rFonts w:ascii="Arial" w:hAnsi="Arial" w:cs="Arial"/>
                <w:sz w:val="20"/>
                <w:szCs w:val="20"/>
              </w:rPr>
              <w:t xml:space="preserve">chichten des alten Verbandes, </w:t>
            </w:r>
            <w:r w:rsidRPr="00AF1525">
              <w:rPr>
                <w:rFonts w:ascii="Arial" w:hAnsi="Arial" w:cs="Arial"/>
                <w:sz w:val="20"/>
                <w:szCs w:val="20"/>
              </w:rPr>
              <w:t>länger dauernden Tätigkeiten</w:t>
            </w:r>
          </w:p>
        </w:tc>
        <w:tc>
          <w:tcPr>
            <w:tcW w:w="2203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AF1525">
              <w:rPr>
                <w:rFonts w:ascii="Arial" w:hAnsi="Arial" w:cs="Arial"/>
                <w:sz w:val="20"/>
                <w:szCs w:val="20"/>
              </w:rPr>
              <w:t xml:space="preserve">Vorsicht beim </w:t>
            </w:r>
            <w:r>
              <w:rPr>
                <w:rFonts w:ascii="Arial" w:hAnsi="Arial" w:cs="Arial"/>
                <w:sz w:val="20"/>
                <w:szCs w:val="20"/>
              </w:rPr>
              <w:t xml:space="preserve">Anziehen, kann schnell reißen, Richtige Größe verwenden, </w:t>
            </w:r>
            <w:r w:rsidRPr="00AF1525">
              <w:rPr>
                <w:rFonts w:ascii="Arial" w:hAnsi="Arial" w:cs="Arial"/>
                <w:sz w:val="20"/>
                <w:szCs w:val="20"/>
              </w:rPr>
              <w:t>Sch</w:t>
            </w:r>
            <w:r>
              <w:rPr>
                <w:rFonts w:ascii="Arial" w:hAnsi="Arial" w:cs="Arial"/>
                <w:sz w:val="20"/>
                <w:szCs w:val="20"/>
              </w:rPr>
              <w:t xml:space="preserve">nelle Schweißbildung der Haut, </w:t>
            </w:r>
            <w:r w:rsidRPr="00AF1525">
              <w:rPr>
                <w:rFonts w:ascii="Arial" w:hAnsi="Arial" w:cs="Arial"/>
                <w:sz w:val="20"/>
                <w:szCs w:val="20"/>
              </w:rPr>
              <w:t>Vor Benutzen auf Beschädigungen (Löcher) achten</w:t>
            </w:r>
          </w:p>
        </w:tc>
      </w:tr>
      <w:tr w:rsidR="00B74126" w:rsidRPr="00130C53" w:rsidTr="00E751F5">
        <w:trPr>
          <w:trHeight w:val="572"/>
        </w:trPr>
        <w:tc>
          <w:tcPr>
            <w:tcW w:w="2418" w:type="dxa"/>
          </w:tcPr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/ Bild</w:t>
            </w:r>
          </w:p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126" w:rsidRPr="00130C53" w:rsidTr="00E751F5">
        <w:tc>
          <w:tcPr>
            <w:tcW w:w="2418" w:type="dxa"/>
            <w:vMerge w:val="restart"/>
          </w:tcPr>
          <w:p w:rsidR="00B74126" w:rsidRDefault="00B74126" w:rsidP="00E75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293">
              <w:rPr>
                <w:rFonts w:ascii="Arial" w:hAnsi="Arial" w:cs="Arial"/>
                <w:b/>
                <w:sz w:val="20"/>
                <w:szCs w:val="20"/>
              </w:rPr>
              <w:t xml:space="preserve">Latexhandschuhe  </w:t>
            </w:r>
            <w:proofErr w:type="spellStart"/>
            <w:r w:rsidRPr="00C67293">
              <w:rPr>
                <w:rFonts w:ascii="Arial" w:hAnsi="Arial" w:cs="Arial"/>
                <w:b/>
                <w:sz w:val="20"/>
                <w:szCs w:val="20"/>
              </w:rPr>
              <w:t>unsteril</w:t>
            </w:r>
            <w:proofErr w:type="spellEnd"/>
            <w:r w:rsidRPr="00C6729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B74126" w:rsidRPr="00130C53" w:rsidRDefault="00B74126" w:rsidP="00E75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293">
              <w:rPr>
                <w:rFonts w:ascii="Arial" w:hAnsi="Arial" w:cs="Arial"/>
                <w:b/>
                <w:sz w:val="20"/>
                <w:szCs w:val="20"/>
              </w:rPr>
              <w:t>puderfrei</w:t>
            </w:r>
          </w:p>
        </w:tc>
        <w:tc>
          <w:tcPr>
            <w:tcW w:w="2258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Anwendungsgebiet</w:t>
            </w:r>
          </w:p>
        </w:tc>
        <w:tc>
          <w:tcPr>
            <w:tcW w:w="2183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Nicht anwenden</w:t>
            </w:r>
          </w:p>
        </w:tc>
        <w:tc>
          <w:tcPr>
            <w:tcW w:w="2203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Besonderheiten</w:t>
            </w:r>
          </w:p>
        </w:tc>
      </w:tr>
      <w:tr w:rsidR="00B74126" w:rsidRPr="00130C53" w:rsidTr="00E751F5">
        <w:trPr>
          <w:trHeight w:val="276"/>
        </w:trPr>
        <w:tc>
          <w:tcPr>
            <w:tcW w:w="2418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C67293">
              <w:rPr>
                <w:rFonts w:ascii="Arial" w:hAnsi="Arial" w:cs="Arial"/>
                <w:sz w:val="20"/>
                <w:szCs w:val="20"/>
              </w:rPr>
              <w:t xml:space="preserve">Alle Arbeiten, bei denen eine </w:t>
            </w:r>
            <w:proofErr w:type="spellStart"/>
            <w:r w:rsidRPr="00C67293">
              <w:rPr>
                <w:rFonts w:ascii="Arial" w:hAnsi="Arial" w:cs="Arial"/>
                <w:sz w:val="20"/>
                <w:szCs w:val="20"/>
              </w:rPr>
              <w:t>Konta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67293">
              <w:rPr>
                <w:rFonts w:ascii="Arial" w:hAnsi="Arial" w:cs="Arial"/>
                <w:sz w:val="20"/>
                <w:szCs w:val="20"/>
              </w:rPr>
              <w:t>mination</w:t>
            </w:r>
            <w:proofErr w:type="spellEnd"/>
            <w:r w:rsidRPr="00C67293">
              <w:rPr>
                <w:rFonts w:ascii="Arial" w:hAnsi="Arial" w:cs="Arial"/>
                <w:sz w:val="20"/>
                <w:szCs w:val="20"/>
              </w:rPr>
              <w:t xml:space="preserve"> der Hände vermieden werden muss und die eine hohe Virusdichtigkeit erfordern</w:t>
            </w:r>
          </w:p>
        </w:tc>
        <w:tc>
          <w:tcPr>
            <w:tcW w:w="2183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C67293">
              <w:rPr>
                <w:rFonts w:ascii="Arial" w:hAnsi="Arial" w:cs="Arial"/>
                <w:sz w:val="20"/>
                <w:szCs w:val="20"/>
              </w:rPr>
              <w:t>Latexallergie von Patient und Personal</w:t>
            </w:r>
          </w:p>
        </w:tc>
        <w:tc>
          <w:tcPr>
            <w:tcW w:w="2203" w:type="dxa"/>
            <w:vMerge w:val="restart"/>
          </w:tcPr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C67293">
              <w:rPr>
                <w:rFonts w:ascii="Arial" w:hAnsi="Arial" w:cs="Arial"/>
                <w:sz w:val="20"/>
                <w:szCs w:val="20"/>
              </w:rPr>
              <w:t>Vor Benutzen auf B</w:t>
            </w:r>
            <w:r>
              <w:rPr>
                <w:rFonts w:ascii="Arial" w:hAnsi="Arial" w:cs="Arial"/>
                <w:sz w:val="20"/>
                <w:szCs w:val="20"/>
              </w:rPr>
              <w:t xml:space="preserve">eschädigungen (Löcher) achten, </w:t>
            </w:r>
            <w:proofErr w:type="spellStart"/>
            <w:r w:rsidRPr="00C67293">
              <w:rPr>
                <w:rFonts w:ascii="Arial" w:hAnsi="Arial" w:cs="Arial"/>
                <w:sz w:val="20"/>
                <w:szCs w:val="20"/>
              </w:rPr>
              <w:t>Prüfen</w:t>
            </w:r>
            <w:proofErr w:type="spellEnd"/>
            <w:r w:rsidRPr="00C67293">
              <w:rPr>
                <w:rFonts w:ascii="Arial" w:hAnsi="Arial" w:cs="Arial"/>
                <w:sz w:val="20"/>
                <w:szCs w:val="20"/>
              </w:rPr>
              <w:t>, ob für die zu verrichtende Arbeit  Vinylhandschuhe ausreicht</w:t>
            </w:r>
          </w:p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126" w:rsidRPr="00130C53" w:rsidTr="00E751F5">
        <w:trPr>
          <w:trHeight w:val="572"/>
        </w:trPr>
        <w:tc>
          <w:tcPr>
            <w:tcW w:w="2418" w:type="dxa"/>
          </w:tcPr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/ Bild</w:t>
            </w:r>
          </w:p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126" w:rsidRPr="00130C53" w:rsidTr="00E751F5">
        <w:tc>
          <w:tcPr>
            <w:tcW w:w="2418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293">
              <w:rPr>
                <w:rFonts w:ascii="Arial" w:hAnsi="Arial" w:cs="Arial"/>
                <w:b/>
                <w:sz w:val="20"/>
                <w:szCs w:val="20"/>
              </w:rPr>
              <w:t>Latexuntersuchungs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67293">
              <w:rPr>
                <w:rFonts w:ascii="Arial" w:hAnsi="Arial" w:cs="Arial"/>
                <w:b/>
                <w:sz w:val="20"/>
                <w:szCs w:val="20"/>
              </w:rPr>
              <w:t>handschuhe steril, puderfrei</w:t>
            </w:r>
          </w:p>
        </w:tc>
        <w:tc>
          <w:tcPr>
            <w:tcW w:w="2258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Anwendungsgebiet</w:t>
            </w:r>
          </w:p>
        </w:tc>
        <w:tc>
          <w:tcPr>
            <w:tcW w:w="2183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Nicht anwenden</w:t>
            </w:r>
          </w:p>
        </w:tc>
        <w:tc>
          <w:tcPr>
            <w:tcW w:w="2203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Besonderheiten</w:t>
            </w:r>
          </w:p>
        </w:tc>
      </w:tr>
      <w:tr w:rsidR="00B74126" w:rsidRPr="00130C53" w:rsidTr="00E751F5">
        <w:trPr>
          <w:trHeight w:val="276"/>
        </w:trPr>
        <w:tc>
          <w:tcPr>
            <w:tcW w:w="2418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</w:tcPr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C67293">
              <w:rPr>
                <w:rFonts w:ascii="Arial" w:hAnsi="Arial" w:cs="Arial"/>
                <w:sz w:val="20"/>
                <w:szCs w:val="20"/>
              </w:rPr>
              <w:t>Bei allen Tätigkeiten, bei denen eine Kontamination des Patienten/ des Personals ausgeschlossen werden muss</w:t>
            </w:r>
          </w:p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C67293">
              <w:rPr>
                <w:rFonts w:ascii="Arial" w:hAnsi="Arial" w:cs="Arial"/>
                <w:sz w:val="20"/>
                <w:szCs w:val="20"/>
              </w:rPr>
              <w:t>Latexaller</w:t>
            </w:r>
            <w:r>
              <w:rPr>
                <w:rFonts w:ascii="Arial" w:hAnsi="Arial" w:cs="Arial"/>
                <w:sz w:val="20"/>
                <w:szCs w:val="20"/>
              </w:rPr>
              <w:t xml:space="preserve">gie von Patient und Personal, </w:t>
            </w:r>
            <w:proofErr w:type="spellStart"/>
            <w:r w:rsidRPr="00C67293">
              <w:rPr>
                <w:rFonts w:ascii="Arial" w:hAnsi="Arial" w:cs="Arial"/>
                <w:sz w:val="20"/>
                <w:szCs w:val="20"/>
              </w:rPr>
              <w:t>unsterile</w:t>
            </w:r>
            <w:proofErr w:type="spellEnd"/>
            <w:r w:rsidRPr="00C67293">
              <w:rPr>
                <w:rFonts w:ascii="Arial" w:hAnsi="Arial" w:cs="Arial"/>
                <w:sz w:val="20"/>
                <w:szCs w:val="20"/>
              </w:rPr>
              <w:t xml:space="preserve"> Tätigkeiten</w:t>
            </w:r>
          </w:p>
        </w:tc>
        <w:tc>
          <w:tcPr>
            <w:tcW w:w="2203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C67293">
              <w:rPr>
                <w:rFonts w:ascii="Arial" w:hAnsi="Arial" w:cs="Arial"/>
                <w:sz w:val="20"/>
                <w:szCs w:val="20"/>
              </w:rPr>
              <w:t>Hände müss</w:t>
            </w:r>
            <w:r>
              <w:rPr>
                <w:rFonts w:ascii="Arial" w:hAnsi="Arial" w:cs="Arial"/>
                <w:sz w:val="20"/>
                <w:szCs w:val="20"/>
              </w:rPr>
              <w:t xml:space="preserve">en nach der </w:t>
            </w:r>
            <w:r w:rsidRPr="00C67293">
              <w:rPr>
                <w:rFonts w:ascii="Arial" w:hAnsi="Arial" w:cs="Arial"/>
                <w:sz w:val="20"/>
                <w:szCs w:val="20"/>
              </w:rPr>
              <w:t>Hände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67293">
              <w:rPr>
                <w:rFonts w:ascii="Arial" w:hAnsi="Arial" w:cs="Arial"/>
                <w:sz w:val="20"/>
                <w:szCs w:val="20"/>
              </w:rPr>
              <w:t>desinfektion vollständig trocken sein.</w:t>
            </w:r>
          </w:p>
        </w:tc>
      </w:tr>
      <w:tr w:rsidR="00B74126" w:rsidRPr="00130C53" w:rsidTr="00E751F5">
        <w:trPr>
          <w:trHeight w:val="572"/>
        </w:trPr>
        <w:tc>
          <w:tcPr>
            <w:tcW w:w="2418" w:type="dxa"/>
          </w:tcPr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/ Bild</w:t>
            </w:r>
          </w:p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4126" w:rsidRDefault="00B74126" w:rsidP="00B74126">
      <w:pPr>
        <w:spacing w:after="0"/>
        <w:rPr>
          <w:rFonts w:ascii="Arial" w:hAnsi="Arial" w:cs="Arial"/>
          <w:sz w:val="24"/>
          <w:szCs w:val="24"/>
        </w:rPr>
      </w:pPr>
    </w:p>
    <w:p w:rsidR="00B74126" w:rsidRDefault="00B74126" w:rsidP="00B74126">
      <w:pPr>
        <w:spacing w:after="0"/>
        <w:rPr>
          <w:rFonts w:ascii="Arial" w:hAnsi="Arial" w:cs="Arial"/>
          <w:sz w:val="24"/>
          <w:szCs w:val="24"/>
        </w:rPr>
      </w:pPr>
    </w:p>
    <w:p w:rsidR="00B74126" w:rsidRDefault="00B74126" w:rsidP="00B74126">
      <w:pPr>
        <w:spacing w:after="0"/>
        <w:rPr>
          <w:rFonts w:ascii="Arial" w:hAnsi="Arial" w:cs="Arial"/>
          <w:sz w:val="24"/>
          <w:szCs w:val="24"/>
        </w:rPr>
      </w:pPr>
    </w:p>
    <w:p w:rsidR="00B74126" w:rsidRDefault="00B74126" w:rsidP="00B7412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263"/>
        <w:gridCol w:w="2126"/>
      </w:tblGrid>
      <w:tr w:rsidR="00B74126" w:rsidRPr="00130C53" w:rsidTr="00E751F5">
        <w:tc>
          <w:tcPr>
            <w:tcW w:w="2405" w:type="dxa"/>
            <w:vMerge w:val="restart"/>
          </w:tcPr>
          <w:p w:rsidR="00B74126" w:rsidRPr="00C67293" w:rsidRDefault="00B74126" w:rsidP="00E75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293">
              <w:rPr>
                <w:rFonts w:ascii="Arial" w:hAnsi="Arial" w:cs="Arial"/>
                <w:b/>
                <w:sz w:val="20"/>
                <w:szCs w:val="20"/>
              </w:rPr>
              <w:lastRenderedPageBreak/>
              <w:t>Gummi-Haushalts-handschuhe (Chemie) wieder verwendbar</w:t>
            </w:r>
          </w:p>
        </w:tc>
        <w:tc>
          <w:tcPr>
            <w:tcW w:w="2268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Anwendungsgebiet</w:t>
            </w:r>
          </w:p>
        </w:tc>
        <w:tc>
          <w:tcPr>
            <w:tcW w:w="2263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Nicht anwenden</w:t>
            </w:r>
          </w:p>
        </w:tc>
        <w:tc>
          <w:tcPr>
            <w:tcW w:w="2126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Besonderheiten</w:t>
            </w:r>
          </w:p>
        </w:tc>
      </w:tr>
      <w:tr w:rsidR="00B74126" w:rsidRPr="00130C53" w:rsidTr="00E751F5">
        <w:trPr>
          <w:trHeight w:val="276"/>
        </w:trPr>
        <w:tc>
          <w:tcPr>
            <w:tcW w:w="2405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C67293">
              <w:rPr>
                <w:rFonts w:ascii="Arial" w:hAnsi="Arial" w:cs="Arial"/>
                <w:sz w:val="20"/>
                <w:szCs w:val="20"/>
              </w:rPr>
              <w:t>Arbeiten in einer Reinigungs- und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9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93">
              <w:rPr>
                <w:rFonts w:ascii="Arial" w:hAnsi="Arial" w:cs="Arial"/>
                <w:sz w:val="20"/>
                <w:szCs w:val="20"/>
              </w:rPr>
              <w:t>oder Desinfektions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67293">
              <w:rPr>
                <w:rFonts w:ascii="Arial" w:hAnsi="Arial" w:cs="Arial"/>
                <w:sz w:val="20"/>
                <w:szCs w:val="20"/>
              </w:rPr>
              <w:t>mittellösung</w:t>
            </w:r>
            <w:proofErr w:type="spellEnd"/>
          </w:p>
        </w:tc>
        <w:tc>
          <w:tcPr>
            <w:tcW w:w="2263" w:type="dxa"/>
            <w:vMerge w:val="restart"/>
          </w:tcPr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Verbandswechsel,</w:t>
            </w:r>
          </w:p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C67293">
              <w:rPr>
                <w:rFonts w:ascii="Arial" w:hAnsi="Arial" w:cs="Arial"/>
                <w:sz w:val="20"/>
                <w:szCs w:val="20"/>
              </w:rPr>
              <w:t>Allen Tätigkeiten mit Virusgefährdung,</w:t>
            </w:r>
          </w:p>
        </w:tc>
        <w:tc>
          <w:tcPr>
            <w:tcW w:w="2126" w:type="dxa"/>
            <w:vMerge w:val="restart"/>
          </w:tcPr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C67293">
              <w:rPr>
                <w:rFonts w:ascii="Arial" w:hAnsi="Arial" w:cs="Arial"/>
                <w:sz w:val="20"/>
                <w:szCs w:val="20"/>
              </w:rPr>
              <w:t>Spätestens acht Stunden nach erstmaligem Kontakt mit der Lösung Handschuhe verwerfen</w:t>
            </w:r>
          </w:p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126" w:rsidRPr="00130C53" w:rsidTr="00E751F5">
        <w:trPr>
          <w:trHeight w:val="572"/>
        </w:trPr>
        <w:tc>
          <w:tcPr>
            <w:tcW w:w="2405" w:type="dxa"/>
          </w:tcPr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/ Bild</w:t>
            </w:r>
          </w:p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126" w:rsidRPr="00130C53" w:rsidTr="00E751F5">
        <w:tc>
          <w:tcPr>
            <w:tcW w:w="2405" w:type="dxa"/>
            <w:vMerge w:val="restart"/>
          </w:tcPr>
          <w:p w:rsidR="00B74126" w:rsidRDefault="00B74126" w:rsidP="00E75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4F7">
              <w:rPr>
                <w:rFonts w:ascii="Arial" w:hAnsi="Arial" w:cs="Arial"/>
                <w:b/>
                <w:sz w:val="20"/>
                <w:szCs w:val="20"/>
              </w:rPr>
              <w:t>Hitzebeständiger Handschuh</w:t>
            </w:r>
          </w:p>
          <w:p w:rsidR="00B74126" w:rsidRPr="00130C53" w:rsidRDefault="00B74126" w:rsidP="00E751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Anwendungsgebiet</w:t>
            </w:r>
          </w:p>
        </w:tc>
        <w:tc>
          <w:tcPr>
            <w:tcW w:w="2263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Nicht anwenden</w:t>
            </w:r>
          </w:p>
        </w:tc>
        <w:tc>
          <w:tcPr>
            <w:tcW w:w="2126" w:type="dxa"/>
          </w:tcPr>
          <w:p w:rsidR="00B74126" w:rsidRPr="00130C53" w:rsidRDefault="00B74126" w:rsidP="00E75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53">
              <w:rPr>
                <w:rFonts w:ascii="Arial" w:hAnsi="Arial" w:cs="Arial"/>
                <w:b/>
                <w:sz w:val="20"/>
                <w:szCs w:val="20"/>
              </w:rPr>
              <w:t>Besonderheiten</w:t>
            </w:r>
          </w:p>
        </w:tc>
      </w:tr>
      <w:tr w:rsidR="00B74126" w:rsidRPr="00130C53" w:rsidTr="00E751F5">
        <w:trPr>
          <w:trHeight w:val="276"/>
        </w:trPr>
        <w:tc>
          <w:tcPr>
            <w:tcW w:w="2405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D234F7">
              <w:rPr>
                <w:rFonts w:ascii="Arial" w:hAnsi="Arial" w:cs="Arial"/>
                <w:sz w:val="20"/>
                <w:szCs w:val="20"/>
              </w:rPr>
              <w:t xml:space="preserve">Entnahme von heißem </w:t>
            </w:r>
            <w:proofErr w:type="spellStart"/>
            <w:r w:rsidRPr="00D234F7">
              <w:rPr>
                <w:rFonts w:ascii="Arial" w:hAnsi="Arial" w:cs="Arial"/>
                <w:sz w:val="20"/>
                <w:szCs w:val="20"/>
              </w:rPr>
              <w:t>Sterilgut</w:t>
            </w:r>
            <w:proofErr w:type="spellEnd"/>
            <w:r w:rsidRPr="00D234F7">
              <w:rPr>
                <w:rFonts w:ascii="Arial" w:hAnsi="Arial" w:cs="Arial"/>
                <w:sz w:val="20"/>
                <w:szCs w:val="20"/>
              </w:rPr>
              <w:t xml:space="preserve"> aus dem Sterilisator</w:t>
            </w:r>
          </w:p>
        </w:tc>
        <w:tc>
          <w:tcPr>
            <w:tcW w:w="2263" w:type="dxa"/>
            <w:vMerge w:val="restart"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D234F7">
              <w:rPr>
                <w:rFonts w:ascii="Arial" w:hAnsi="Arial" w:cs="Arial"/>
                <w:sz w:val="20"/>
                <w:szCs w:val="20"/>
              </w:rPr>
              <w:t>Bei allen anderen Tätigkeiten</w:t>
            </w:r>
          </w:p>
        </w:tc>
        <w:tc>
          <w:tcPr>
            <w:tcW w:w="2126" w:type="dxa"/>
            <w:vMerge w:val="restart"/>
          </w:tcPr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Entfällt</w:t>
            </w:r>
          </w:p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126" w:rsidRPr="00130C53" w:rsidTr="00E751F5">
        <w:trPr>
          <w:trHeight w:val="572"/>
        </w:trPr>
        <w:tc>
          <w:tcPr>
            <w:tcW w:w="2405" w:type="dxa"/>
          </w:tcPr>
          <w:p w:rsidR="00B74126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/ Bild</w:t>
            </w:r>
          </w:p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4126" w:rsidRPr="00130C53" w:rsidRDefault="00B74126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4126" w:rsidRDefault="00B74126" w:rsidP="00B74126">
      <w:pPr>
        <w:spacing w:after="0"/>
        <w:rPr>
          <w:rFonts w:ascii="Arial" w:hAnsi="Arial" w:cs="Arial"/>
          <w:sz w:val="24"/>
          <w:szCs w:val="24"/>
        </w:rPr>
      </w:pPr>
    </w:p>
    <w:p w:rsidR="00B74126" w:rsidRDefault="00B74126" w:rsidP="00B74126">
      <w:pPr>
        <w:spacing w:after="0"/>
        <w:rPr>
          <w:rFonts w:ascii="Arial" w:hAnsi="Arial" w:cs="Arial"/>
          <w:sz w:val="24"/>
          <w:szCs w:val="24"/>
        </w:rPr>
      </w:pPr>
    </w:p>
    <w:p w:rsidR="00CB3A6C" w:rsidRPr="00B74126" w:rsidRDefault="00CB3A6C" w:rsidP="00B74126"/>
    <w:sectPr w:rsidR="00CB3A6C" w:rsidRPr="00B741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EAF"/>
    <w:multiLevelType w:val="hybridMultilevel"/>
    <w:tmpl w:val="0CCC5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611"/>
    <w:multiLevelType w:val="hybridMultilevel"/>
    <w:tmpl w:val="4246F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082"/>
    <w:multiLevelType w:val="hybridMultilevel"/>
    <w:tmpl w:val="41048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6B52"/>
    <w:multiLevelType w:val="hybridMultilevel"/>
    <w:tmpl w:val="F9CCB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4D49"/>
    <w:multiLevelType w:val="hybridMultilevel"/>
    <w:tmpl w:val="78640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0718"/>
    <w:multiLevelType w:val="hybridMultilevel"/>
    <w:tmpl w:val="C6343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64E5E"/>
    <w:multiLevelType w:val="hybridMultilevel"/>
    <w:tmpl w:val="4B264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A5F41"/>
    <w:multiLevelType w:val="hybridMultilevel"/>
    <w:tmpl w:val="F6A6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012B4"/>
    <w:multiLevelType w:val="hybridMultilevel"/>
    <w:tmpl w:val="4A04D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17D4"/>
    <w:multiLevelType w:val="hybridMultilevel"/>
    <w:tmpl w:val="A568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020F8"/>
    <w:multiLevelType w:val="hybridMultilevel"/>
    <w:tmpl w:val="FF5AB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C76E3"/>
    <w:multiLevelType w:val="hybridMultilevel"/>
    <w:tmpl w:val="C818C096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2F47221"/>
    <w:multiLevelType w:val="hybridMultilevel"/>
    <w:tmpl w:val="64FC8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B2110"/>
    <w:multiLevelType w:val="hybridMultilevel"/>
    <w:tmpl w:val="79B2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9106B"/>
    <w:multiLevelType w:val="hybridMultilevel"/>
    <w:tmpl w:val="01903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0494"/>
    <w:multiLevelType w:val="hybridMultilevel"/>
    <w:tmpl w:val="5B484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2936"/>
    <w:multiLevelType w:val="hybridMultilevel"/>
    <w:tmpl w:val="5128C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40375"/>
    <w:multiLevelType w:val="hybridMultilevel"/>
    <w:tmpl w:val="8D268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1"/>
  </w:num>
  <w:num w:numId="5">
    <w:abstractNumId w:val="4"/>
  </w:num>
  <w:num w:numId="6">
    <w:abstractNumId w:val="15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17"/>
  </w:num>
  <w:num w:numId="13">
    <w:abstractNumId w:val="7"/>
  </w:num>
  <w:num w:numId="14">
    <w:abstractNumId w:val="2"/>
  </w:num>
  <w:num w:numId="15">
    <w:abstractNumId w:val="12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F5053"/>
    <w:rsid w:val="001C6FAA"/>
    <w:rsid w:val="00201E2B"/>
    <w:rsid w:val="00252038"/>
    <w:rsid w:val="00A55977"/>
    <w:rsid w:val="00B74126"/>
    <w:rsid w:val="00CB3A6C"/>
    <w:rsid w:val="00D45F89"/>
    <w:rsid w:val="00D906D2"/>
    <w:rsid w:val="00E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41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2019-04-20T11:11:00Z</cp:lastPrinted>
  <dcterms:created xsi:type="dcterms:W3CDTF">2019-04-20T13:59:00Z</dcterms:created>
  <dcterms:modified xsi:type="dcterms:W3CDTF">2019-04-20T13:59:00Z</dcterms:modified>
</cp:coreProperties>
</file>