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2"/>
        <w:tblW w:w="0" w:type="auto"/>
        <w:tblLook w:val="04A0" w:firstRow="1" w:lastRow="0" w:firstColumn="1" w:lastColumn="0" w:noHBand="0" w:noVBand="1"/>
      </w:tblPr>
      <w:tblGrid>
        <w:gridCol w:w="7751"/>
        <w:gridCol w:w="1311"/>
      </w:tblGrid>
      <w:tr w:rsidR="00AF7E88" w:rsidRPr="00AF7E88" w:rsidTr="00E751F5">
        <w:tc>
          <w:tcPr>
            <w:tcW w:w="7751" w:type="dxa"/>
          </w:tcPr>
          <w:p w:rsidR="00AF7E88" w:rsidRPr="00AF7E88" w:rsidRDefault="00AF7E88" w:rsidP="00AF7E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7E88">
              <w:rPr>
                <w:rFonts w:ascii="Arial" w:hAnsi="Arial" w:cs="Arial"/>
                <w:sz w:val="24"/>
                <w:szCs w:val="24"/>
              </w:rPr>
              <w:t>Endotracheales</w:t>
            </w:r>
            <w:proofErr w:type="spellEnd"/>
            <w:r w:rsidRPr="00AF7E88">
              <w:rPr>
                <w:rFonts w:ascii="Arial" w:hAnsi="Arial" w:cs="Arial"/>
                <w:sz w:val="24"/>
                <w:szCs w:val="24"/>
              </w:rPr>
              <w:t xml:space="preserve"> Absaugen</w:t>
            </w:r>
          </w:p>
        </w:tc>
        <w:tc>
          <w:tcPr>
            <w:tcW w:w="1311" w:type="dxa"/>
          </w:tcPr>
          <w:p w:rsidR="00AF7E88" w:rsidRPr="00AF7E88" w:rsidRDefault="00AF7E88" w:rsidP="00A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E88">
              <w:rPr>
                <w:rFonts w:ascii="Arial" w:hAnsi="Arial" w:cs="Arial"/>
                <w:sz w:val="24"/>
                <w:szCs w:val="24"/>
              </w:rPr>
              <w:t>O2R11.14</w:t>
            </w:r>
          </w:p>
        </w:tc>
      </w:tr>
    </w:tbl>
    <w:p w:rsidR="00AF7E88" w:rsidRPr="00AF7E88" w:rsidRDefault="00AF7E88" w:rsidP="00AF7E8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7E88" w:rsidRPr="00AF7E88" w:rsidRDefault="00AF7E88" w:rsidP="00AF7E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7E88">
        <w:rPr>
          <w:rFonts w:ascii="Arial" w:hAnsi="Arial" w:cs="Arial"/>
          <w:sz w:val="24"/>
          <w:szCs w:val="24"/>
        </w:rPr>
        <w:t xml:space="preserve">Das </w:t>
      </w:r>
      <w:proofErr w:type="spellStart"/>
      <w:r w:rsidRPr="00AF7E88">
        <w:rPr>
          <w:rFonts w:ascii="Arial" w:hAnsi="Arial" w:cs="Arial"/>
          <w:sz w:val="24"/>
          <w:szCs w:val="24"/>
        </w:rPr>
        <w:t>endotracheale</w:t>
      </w:r>
      <w:proofErr w:type="spellEnd"/>
      <w:r w:rsidRPr="00AF7E88">
        <w:rPr>
          <w:rFonts w:ascii="Arial" w:hAnsi="Arial" w:cs="Arial"/>
          <w:sz w:val="24"/>
          <w:szCs w:val="24"/>
        </w:rPr>
        <w:t xml:space="preserve"> Absaugen (z. B. frisch </w:t>
      </w:r>
      <w:proofErr w:type="spellStart"/>
      <w:r w:rsidRPr="00AF7E88">
        <w:rPr>
          <w:rFonts w:ascii="Arial" w:hAnsi="Arial" w:cs="Arial"/>
          <w:sz w:val="24"/>
          <w:szCs w:val="24"/>
        </w:rPr>
        <w:t>tracheotomierter</w:t>
      </w:r>
      <w:proofErr w:type="spellEnd"/>
      <w:r w:rsidRPr="00AF7E88">
        <w:rPr>
          <w:rFonts w:ascii="Arial" w:hAnsi="Arial" w:cs="Arial"/>
          <w:sz w:val="24"/>
          <w:szCs w:val="24"/>
        </w:rPr>
        <w:t xml:space="preserve"> Bewohner) muss unter aseptischen Bedingungen erfolgen. </w:t>
      </w:r>
    </w:p>
    <w:p w:rsidR="00AF7E88" w:rsidRPr="00AF7E88" w:rsidRDefault="00AF7E88" w:rsidP="00AF7E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7E88" w:rsidRPr="00AF7E88" w:rsidRDefault="00AF7E88" w:rsidP="00AF7E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7E88">
        <w:rPr>
          <w:rFonts w:ascii="Arial" w:hAnsi="Arial" w:cs="Arial"/>
          <w:sz w:val="24"/>
          <w:szCs w:val="24"/>
        </w:rPr>
        <w:t xml:space="preserve">Um das aseptische Arbeiten zu erleichtern, sollte möglichst zu zweit gearbeitet werden. Vorsichtiges Vorgehen ist wichtig, um Kontaminationen und Schleimhautverletzungen zu vermeiden. </w:t>
      </w:r>
    </w:p>
    <w:p w:rsidR="00AF7E88" w:rsidRPr="00AF7E88" w:rsidRDefault="00AF7E88" w:rsidP="00AF7E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7E88" w:rsidRPr="00AF7E88" w:rsidRDefault="00AF7E88" w:rsidP="00AF7E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7E88">
        <w:rPr>
          <w:rFonts w:ascii="Arial" w:hAnsi="Arial" w:cs="Arial"/>
          <w:sz w:val="24"/>
          <w:szCs w:val="24"/>
        </w:rPr>
        <w:t xml:space="preserve">Es soll nicht routinemäßig in festen Intervallen abgesaugt werden, sondern nur bei einer die Atmung behindernden </w:t>
      </w:r>
      <w:proofErr w:type="spellStart"/>
      <w:r w:rsidRPr="00AF7E88">
        <w:rPr>
          <w:rFonts w:ascii="Arial" w:hAnsi="Arial" w:cs="Arial"/>
          <w:sz w:val="24"/>
          <w:szCs w:val="24"/>
        </w:rPr>
        <w:t>Sekretansammlung</w:t>
      </w:r>
      <w:proofErr w:type="spellEnd"/>
      <w:r w:rsidRPr="00AF7E88">
        <w:rPr>
          <w:rFonts w:ascii="Arial" w:hAnsi="Arial" w:cs="Arial"/>
          <w:sz w:val="24"/>
          <w:szCs w:val="24"/>
        </w:rPr>
        <w:t>. Da Verspritzen von respiratorischem Sekret möglich ist, wird das Tragen eines Mund-Nasen-Schutzes sowie einer Schutzbrille zum Schutz des Personals empfohlen.</w:t>
      </w:r>
    </w:p>
    <w:p w:rsidR="00AF7E88" w:rsidRPr="00AF7E88" w:rsidRDefault="00AF7E88" w:rsidP="00AF7E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7E88" w:rsidRPr="00AF7E88" w:rsidRDefault="00AF7E88" w:rsidP="00AF7E88">
      <w:pPr>
        <w:numPr>
          <w:ilvl w:val="0"/>
          <w:numId w:val="1"/>
        </w:numPr>
        <w:spacing w:after="0"/>
        <w:ind w:left="723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F7E88">
        <w:rPr>
          <w:rFonts w:ascii="Arial" w:hAnsi="Arial" w:cs="Arial"/>
          <w:sz w:val="24"/>
          <w:szCs w:val="24"/>
        </w:rPr>
        <w:t>Endotracheale</w:t>
      </w:r>
      <w:proofErr w:type="spellEnd"/>
      <w:r w:rsidRPr="00AF7E88">
        <w:rPr>
          <w:rFonts w:ascii="Arial" w:hAnsi="Arial" w:cs="Arial"/>
          <w:sz w:val="24"/>
          <w:szCs w:val="24"/>
        </w:rPr>
        <w:t xml:space="preserve"> Absaugung unter aseptischen Bedingungen durchführen </w:t>
      </w:r>
    </w:p>
    <w:p w:rsidR="00AF7E88" w:rsidRPr="00AF7E88" w:rsidRDefault="00AF7E88" w:rsidP="00AF7E88">
      <w:pPr>
        <w:numPr>
          <w:ilvl w:val="0"/>
          <w:numId w:val="1"/>
        </w:numPr>
        <w:spacing w:after="0"/>
        <w:ind w:left="723"/>
        <w:contextualSpacing/>
        <w:jc w:val="both"/>
        <w:rPr>
          <w:rFonts w:ascii="Arial" w:hAnsi="Arial" w:cs="Arial"/>
          <w:sz w:val="24"/>
          <w:szCs w:val="24"/>
        </w:rPr>
      </w:pPr>
      <w:r w:rsidRPr="00AF7E88">
        <w:rPr>
          <w:rFonts w:ascii="Arial" w:hAnsi="Arial" w:cs="Arial"/>
          <w:sz w:val="24"/>
          <w:szCs w:val="24"/>
        </w:rPr>
        <w:t xml:space="preserve">Hygienische Händedesinfektion vor und nach dem </w:t>
      </w:r>
      <w:proofErr w:type="spellStart"/>
      <w:r w:rsidRPr="00AF7E88">
        <w:rPr>
          <w:rFonts w:ascii="Arial" w:hAnsi="Arial" w:cs="Arial"/>
          <w:sz w:val="24"/>
          <w:szCs w:val="24"/>
        </w:rPr>
        <w:t>endotrachealen</w:t>
      </w:r>
      <w:proofErr w:type="spellEnd"/>
      <w:r w:rsidRPr="00AF7E88">
        <w:rPr>
          <w:rFonts w:ascii="Arial" w:hAnsi="Arial" w:cs="Arial"/>
          <w:sz w:val="24"/>
          <w:szCs w:val="24"/>
        </w:rPr>
        <w:t xml:space="preserve"> Absaugen</w:t>
      </w:r>
    </w:p>
    <w:p w:rsidR="00AF7E88" w:rsidRPr="00AF7E88" w:rsidRDefault="00AF7E88" w:rsidP="00AF7E88">
      <w:pPr>
        <w:numPr>
          <w:ilvl w:val="0"/>
          <w:numId w:val="1"/>
        </w:numPr>
        <w:spacing w:after="0"/>
        <w:ind w:left="723"/>
        <w:contextualSpacing/>
        <w:jc w:val="both"/>
        <w:rPr>
          <w:rFonts w:ascii="Arial" w:hAnsi="Arial" w:cs="Arial"/>
          <w:sz w:val="24"/>
          <w:szCs w:val="24"/>
        </w:rPr>
      </w:pPr>
      <w:r w:rsidRPr="00AF7E88">
        <w:rPr>
          <w:rFonts w:ascii="Arial" w:hAnsi="Arial" w:cs="Arial"/>
          <w:sz w:val="24"/>
          <w:szCs w:val="24"/>
        </w:rPr>
        <w:t xml:space="preserve">Zum Absaugen sind </w:t>
      </w:r>
      <w:proofErr w:type="spellStart"/>
      <w:r w:rsidRPr="00AF7E88">
        <w:rPr>
          <w:rFonts w:ascii="Arial" w:hAnsi="Arial" w:cs="Arial"/>
          <w:sz w:val="24"/>
          <w:szCs w:val="24"/>
        </w:rPr>
        <w:t>keimarme</w:t>
      </w:r>
      <w:proofErr w:type="spellEnd"/>
      <w:r w:rsidRPr="00AF7E88">
        <w:rPr>
          <w:rFonts w:ascii="Arial" w:hAnsi="Arial" w:cs="Arial"/>
          <w:sz w:val="24"/>
          <w:szCs w:val="24"/>
        </w:rPr>
        <w:t xml:space="preserve"> Einmalhandschuhe zu tragen </w:t>
      </w:r>
    </w:p>
    <w:p w:rsidR="00AF7E88" w:rsidRPr="00AF7E88" w:rsidRDefault="00AF7E88" w:rsidP="00AF7E88">
      <w:pPr>
        <w:numPr>
          <w:ilvl w:val="0"/>
          <w:numId w:val="1"/>
        </w:numPr>
        <w:spacing w:after="0"/>
        <w:ind w:left="723"/>
        <w:contextualSpacing/>
        <w:jc w:val="both"/>
        <w:rPr>
          <w:rFonts w:ascii="Arial" w:hAnsi="Arial" w:cs="Arial"/>
          <w:sz w:val="24"/>
          <w:szCs w:val="24"/>
        </w:rPr>
      </w:pPr>
      <w:r w:rsidRPr="00AF7E88">
        <w:rPr>
          <w:rFonts w:ascii="Arial" w:hAnsi="Arial" w:cs="Arial"/>
          <w:sz w:val="24"/>
          <w:szCs w:val="24"/>
        </w:rPr>
        <w:t xml:space="preserve">Bei Anwendung des offenen Absaugverfahrens sind sterile Einmalkatheter zu verwenden. </w:t>
      </w:r>
    </w:p>
    <w:p w:rsidR="0022580B" w:rsidRPr="0022580B" w:rsidRDefault="00AF7E88" w:rsidP="00AF7E88">
      <w:pPr>
        <w:rPr>
          <w:lang w:bidi="hi-IN"/>
        </w:rPr>
      </w:pPr>
      <w:r w:rsidRPr="00AF7E88">
        <w:rPr>
          <w:rFonts w:ascii="Arial" w:hAnsi="Arial" w:cs="Arial"/>
          <w:sz w:val="24"/>
          <w:szCs w:val="24"/>
        </w:rPr>
        <w:t>Innerhalb eines Absaugvorgangs kann derselbe Katheter mehrfach verwendet werden; zur Spülung ist dabei steriles Wasser zu verwenden</w:t>
      </w:r>
    </w:p>
    <w:sectPr w:rsidR="0022580B" w:rsidRPr="00225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EE8"/>
    <w:multiLevelType w:val="hybridMultilevel"/>
    <w:tmpl w:val="8EA24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2C85"/>
    <w:rsid w:val="000335A9"/>
    <w:rsid w:val="00085691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C541A"/>
    <w:rsid w:val="002F2E02"/>
    <w:rsid w:val="0032264B"/>
    <w:rsid w:val="00377240"/>
    <w:rsid w:val="003C1EC6"/>
    <w:rsid w:val="003F2BE2"/>
    <w:rsid w:val="0042321D"/>
    <w:rsid w:val="004E5F64"/>
    <w:rsid w:val="004F5847"/>
    <w:rsid w:val="00511BE2"/>
    <w:rsid w:val="005F7FF6"/>
    <w:rsid w:val="006140C7"/>
    <w:rsid w:val="006164F9"/>
    <w:rsid w:val="006A5205"/>
    <w:rsid w:val="0072715D"/>
    <w:rsid w:val="007A483C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AF7E88"/>
    <w:rsid w:val="00B74126"/>
    <w:rsid w:val="00CB3A6C"/>
    <w:rsid w:val="00D06553"/>
    <w:rsid w:val="00D13407"/>
    <w:rsid w:val="00D45F89"/>
    <w:rsid w:val="00D906D2"/>
    <w:rsid w:val="00ED072D"/>
    <w:rsid w:val="00EF3A00"/>
    <w:rsid w:val="00F3054E"/>
    <w:rsid w:val="00F81B5F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2019-04-20T17:01:00Z</dcterms:created>
  <dcterms:modified xsi:type="dcterms:W3CDTF">2019-04-20T17:01:00Z</dcterms:modified>
</cp:coreProperties>
</file>