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D13407" w:rsidTr="00E751F5">
        <w:tc>
          <w:tcPr>
            <w:tcW w:w="7792" w:type="dxa"/>
          </w:tcPr>
          <w:p w:rsidR="00D13407" w:rsidRPr="00032DE4" w:rsidRDefault="00D13407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5661ED">
              <w:rPr>
                <w:rFonts w:ascii="Arial" w:hAnsi="Arial" w:cs="Arial"/>
                <w:sz w:val="24"/>
                <w:szCs w:val="24"/>
              </w:rPr>
              <w:t>Umgang mit Harndrainage</w:t>
            </w:r>
          </w:p>
        </w:tc>
        <w:tc>
          <w:tcPr>
            <w:tcW w:w="1270" w:type="dxa"/>
          </w:tcPr>
          <w:p w:rsidR="00D13407" w:rsidRDefault="00D1340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O2R11.4</w:t>
            </w:r>
          </w:p>
        </w:tc>
      </w:tr>
    </w:tbl>
    <w:p w:rsidR="00D13407" w:rsidRDefault="00D13407" w:rsidP="00D1340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3407" w:rsidRDefault="00D13407" w:rsidP="00D13407">
      <w:pPr>
        <w:jc w:val="both"/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>Kein intermittierendes Abklemmen des Katheters</w:t>
      </w:r>
      <w:r>
        <w:rPr>
          <w:rFonts w:ascii="Arial" w:hAnsi="Arial" w:cs="Arial"/>
          <w:sz w:val="24"/>
          <w:szCs w:val="24"/>
        </w:rPr>
        <w:t xml:space="preserve"> (sog. Blasentraining)</w:t>
      </w:r>
      <w:r w:rsidRPr="00C30580">
        <w:rPr>
          <w:rFonts w:ascii="Arial" w:hAnsi="Arial" w:cs="Arial"/>
          <w:sz w:val="24"/>
          <w:szCs w:val="24"/>
        </w:rPr>
        <w:t>. Um den Harnabfluss zu sichern, muss ein Abknicken von Katheter und Ablei</w:t>
      </w:r>
      <w:r>
        <w:rPr>
          <w:rFonts w:ascii="Arial" w:hAnsi="Arial" w:cs="Arial"/>
          <w:sz w:val="24"/>
          <w:szCs w:val="24"/>
        </w:rPr>
        <w:t xml:space="preserve">tungssystem vermieden werden. </w:t>
      </w:r>
    </w:p>
    <w:p w:rsidR="00D13407" w:rsidRDefault="00D13407" w:rsidP="00237E0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>Der Auffangbeutel muss immer freihängend ohne Bodenkontakt unter Blasenniveau</w:t>
      </w:r>
      <w:r>
        <w:rPr>
          <w:rFonts w:ascii="Arial" w:hAnsi="Arial" w:cs="Arial"/>
          <w:sz w:val="24"/>
          <w:szCs w:val="24"/>
        </w:rPr>
        <w:t xml:space="preserve"> positioniert sein.</w:t>
      </w:r>
    </w:p>
    <w:p w:rsidR="00D13407" w:rsidRDefault="00D13407" w:rsidP="00237E0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 xml:space="preserve">Der Katheter und der Drainageschlauch sollten nicht </w:t>
      </w:r>
      <w:proofErr w:type="spellStart"/>
      <w:r w:rsidRPr="00C30580">
        <w:rPr>
          <w:rFonts w:ascii="Arial" w:hAnsi="Arial" w:cs="Arial"/>
          <w:sz w:val="24"/>
          <w:szCs w:val="24"/>
        </w:rPr>
        <w:t>dis</w:t>
      </w:r>
      <w:r>
        <w:rPr>
          <w:rFonts w:ascii="Arial" w:hAnsi="Arial" w:cs="Arial"/>
          <w:sz w:val="24"/>
          <w:szCs w:val="24"/>
        </w:rPr>
        <w:t>konnektiert</w:t>
      </w:r>
      <w:proofErr w:type="spellEnd"/>
      <w:r>
        <w:rPr>
          <w:rFonts w:ascii="Arial" w:hAnsi="Arial" w:cs="Arial"/>
          <w:sz w:val="24"/>
          <w:szCs w:val="24"/>
        </w:rPr>
        <w:t xml:space="preserve"> werden</w:t>
      </w:r>
    </w:p>
    <w:p w:rsidR="00D13407" w:rsidRDefault="00D13407" w:rsidP="00237E0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 xml:space="preserve">Ist eine </w:t>
      </w:r>
      <w:proofErr w:type="spellStart"/>
      <w:r w:rsidRPr="00C30580">
        <w:rPr>
          <w:rFonts w:ascii="Arial" w:hAnsi="Arial" w:cs="Arial"/>
          <w:sz w:val="24"/>
          <w:szCs w:val="24"/>
        </w:rPr>
        <w:t>Diskonnektion</w:t>
      </w:r>
      <w:proofErr w:type="spellEnd"/>
      <w:r w:rsidRPr="00C30580">
        <w:rPr>
          <w:rFonts w:ascii="Arial" w:hAnsi="Arial" w:cs="Arial"/>
          <w:sz w:val="24"/>
          <w:szCs w:val="24"/>
        </w:rPr>
        <w:t xml:space="preserve"> nicht zu vermeiden (bzw. nach versehentlicher kurzzeitiger </w:t>
      </w:r>
      <w:proofErr w:type="spellStart"/>
      <w:r w:rsidRPr="00C30580">
        <w:rPr>
          <w:rFonts w:ascii="Arial" w:hAnsi="Arial" w:cs="Arial"/>
          <w:sz w:val="24"/>
          <w:szCs w:val="24"/>
        </w:rPr>
        <w:t>Diskonnektion</w:t>
      </w:r>
      <w:proofErr w:type="spellEnd"/>
      <w:r w:rsidRPr="00C30580">
        <w:rPr>
          <w:rFonts w:ascii="Arial" w:hAnsi="Arial" w:cs="Arial"/>
          <w:sz w:val="24"/>
          <w:szCs w:val="24"/>
        </w:rPr>
        <w:t>), ist kein Wechsel von Katheter oder Drainagesystem erforderlich. Die erneute Verbindung von Katheter und Konus des Drainageschlauchs darf nur unter aseptischen Kautelen nach Wischdesinfektion mit einem alkoholischen Präparat wieder zus</w:t>
      </w:r>
      <w:r>
        <w:rPr>
          <w:rFonts w:ascii="Arial" w:hAnsi="Arial" w:cs="Arial"/>
          <w:sz w:val="24"/>
          <w:szCs w:val="24"/>
        </w:rPr>
        <w:t>ammengefügt werden.</w:t>
      </w:r>
    </w:p>
    <w:p w:rsidR="00D13407" w:rsidRDefault="00D13407" w:rsidP="00237E0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>Der Auffangbeutel ist rechtzeitig zu entleeren, bevor der Harn mit der Rückflusssperre in Kontakt kommt. Dazu sind Einmalha</w:t>
      </w:r>
      <w:r>
        <w:rPr>
          <w:rFonts w:ascii="Arial" w:hAnsi="Arial" w:cs="Arial"/>
          <w:sz w:val="24"/>
          <w:szCs w:val="24"/>
        </w:rPr>
        <w:t>ndschuhe zu tragen</w:t>
      </w:r>
    </w:p>
    <w:p w:rsidR="00D13407" w:rsidRDefault="00D13407" w:rsidP="00237E0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>Das Auffanggefäß wird nach Gebrauch desinfizierend gereinigt (z. B. im Steckbec</w:t>
      </w:r>
      <w:r>
        <w:rPr>
          <w:rFonts w:ascii="Arial" w:hAnsi="Arial" w:cs="Arial"/>
          <w:sz w:val="24"/>
          <w:szCs w:val="24"/>
        </w:rPr>
        <w:t>kenspülautomaten).</w:t>
      </w:r>
    </w:p>
    <w:p w:rsidR="00D13407" w:rsidRDefault="00D13407" w:rsidP="00237E0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>Nach dem Ausziehen der Einmalhandschuhe ist eine Händedesinfe</w:t>
      </w:r>
      <w:r>
        <w:rPr>
          <w:rFonts w:ascii="Arial" w:hAnsi="Arial" w:cs="Arial"/>
          <w:sz w:val="24"/>
          <w:szCs w:val="24"/>
        </w:rPr>
        <w:t>ktion erforderlich.</w:t>
      </w:r>
    </w:p>
    <w:p w:rsidR="00D13407" w:rsidRDefault="00D13407" w:rsidP="00237E0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>Ein Wechsel des geschlossenen Harndrainagesystems ist nicht routinemäßig in festen Intervallen erforderlich, sondern soll bei Bedarf nach individuellen Gesichtspunkten (z. B. bei Inkrustation, Obstruktion, Verstopfung, Katheter-induzierter symptomatischer Harnwegsinfektion) erfolgen</w:t>
      </w:r>
      <w:r>
        <w:rPr>
          <w:rFonts w:ascii="Arial" w:hAnsi="Arial" w:cs="Arial"/>
          <w:sz w:val="24"/>
          <w:szCs w:val="24"/>
        </w:rPr>
        <w:t>.</w:t>
      </w:r>
    </w:p>
    <w:p w:rsidR="00D13407" w:rsidRPr="00C30580" w:rsidRDefault="00D13407" w:rsidP="00D13407">
      <w:pPr>
        <w:rPr>
          <w:rFonts w:ascii="Arial" w:hAnsi="Arial" w:cs="Arial"/>
          <w:b/>
          <w:sz w:val="24"/>
          <w:szCs w:val="24"/>
        </w:rPr>
      </w:pPr>
      <w:r w:rsidRPr="00C30580">
        <w:rPr>
          <w:rFonts w:ascii="Arial" w:hAnsi="Arial" w:cs="Arial"/>
          <w:b/>
          <w:sz w:val="24"/>
          <w:szCs w:val="24"/>
        </w:rPr>
        <w:t>Alternativen zu  Verweilkathetern</w:t>
      </w:r>
    </w:p>
    <w:p w:rsidR="00D13407" w:rsidRPr="00C30580" w:rsidRDefault="00D13407" w:rsidP="00D13407">
      <w:pPr>
        <w:jc w:val="both"/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 xml:space="preserve">Intermittierende  Katheterisierung Bei der Versorgung von Personen mit neurologischen Störungen hat sich die intermittierende Katheterisierung bewährt, da </w:t>
      </w:r>
      <w:proofErr w:type="spellStart"/>
      <w:r w:rsidRPr="00C30580">
        <w:rPr>
          <w:rFonts w:ascii="Arial" w:hAnsi="Arial" w:cs="Arial"/>
          <w:sz w:val="24"/>
          <w:szCs w:val="24"/>
        </w:rPr>
        <w:t>infektiologische</w:t>
      </w:r>
      <w:proofErr w:type="spellEnd"/>
      <w:r w:rsidRPr="00C30580">
        <w:rPr>
          <w:rFonts w:ascii="Arial" w:hAnsi="Arial" w:cs="Arial"/>
          <w:sz w:val="24"/>
          <w:szCs w:val="24"/>
        </w:rPr>
        <w:t xml:space="preserve"> Komplikationen reduziert werden können. Voraussetzung für die intermittierende Katheterisierung ist eine aseptische und </w:t>
      </w:r>
      <w:proofErr w:type="spellStart"/>
      <w:r w:rsidRPr="00C30580">
        <w:rPr>
          <w:rFonts w:ascii="Arial" w:hAnsi="Arial" w:cs="Arial"/>
          <w:sz w:val="24"/>
          <w:szCs w:val="24"/>
        </w:rPr>
        <w:t>atraumatische</w:t>
      </w:r>
      <w:proofErr w:type="spellEnd"/>
      <w:r w:rsidRPr="00C30580">
        <w:rPr>
          <w:rFonts w:ascii="Arial" w:hAnsi="Arial" w:cs="Arial"/>
          <w:sz w:val="24"/>
          <w:szCs w:val="24"/>
        </w:rPr>
        <w:t xml:space="preserve"> Technik sowie eine g</w:t>
      </w:r>
      <w:r>
        <w:rPr>
          <w:rFonts w:ascii="Arial" w:hAnsi="Arial" w:cs="Arial"/>
          <w:sz w:val="24"/>
          <w:szCs w:val="24"/>
        </w:rPr>
        <w:t xml:space="preserve">ute </w:t>
      </w:r>
      <w:proofErr w:type="spellStart"/>
      <w:r>
        <w:rPr>
          <w:rFonts w:ascii="Arial" w:hAnsi="Arial" w:cs="Arial"/>
          <w:sz w:val="24"/>
          <w:szCs w:val="24"/>
        </w:rPr>
        <w:t>Patientencompliance</w:t>
      </w:r>
      <w:proofErr w:type="spellEnd"/>
      <w:r w:rsidRPr="00C30580">
        <w:rPr>
          <w:rFonts w:ascii="Arial" w:hAnsi="Arial" w:cs="Arial"/>
          <w:sz w:val="24"/>
          <w:szCs w:val="24"/>
        </w:rPr>
        <w:t>. Für die intermittierende Katheterisierung ist eine gute Schulung des Personals erforderlich. Nach adäquater Schulung können sich betroffene Personen auch selbst versorgen.</w:t>
      </w:r>
    </w:p>
    <w:p w:rsidR="00D13407" w:rsidRPr="00C30580" w:rsidRDefault="00D13407" w:rsidP="00D13407">
      <w:pPr>
        <w:jc w:val="both"/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 xml:space="preserve">Die intermittierende Katheterisierung erfordert die Schulung der Durchführenden hinsichtlich aseptischer und </w:t>
      </w:r>
      <w:proofErr w:type="spellStart"/>
      <w:r w:rsidRPr="00C30580">
        <w:rPr>
          <w:rFonts w:ascii="Arial" w:hAnsi="Arial" w:cs="Arial"/>
          <w:sz w:val="24"/>
          <w:szCs w:val="24"/>
        </w:rPr>
        <w:t>atr</w:t>
      </w:r>
      <w:r>
        <w:rPr>
          <w:rFonts w:ascii="Arial" w:hAnsi="Arial" w:cs="Arial"/>
          <w:sz w:val="24"/>
          <w:szCs w:val="24"/>
        </w:rPr>
        <w:t>aumatischer</w:t>
      </w:r>
      <w:proofErr w:type="spellEnd"/>
      <w:r>
        <w:rPr>
          <w:rFonts w:ascii="Arial" w:hAnsi="Arial" w:cs="Arial"/>
          <w:sz w:val="24"/>
          <w:szCs w:val="24"/>
        </w:rPr>
        <w:t xml:space="preserve"> Techniken.</w:t>
      </w:r>
    </w:p>
    <w:p w:rsidR="00D13407" w:rsidRDefault="00D13407" w:rsidP="00D13407">
      <w:pPr>
        <w:jc w:val="both"/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b/>
          <w:sz w:val="24"/>
          <w:szCs w:val="24"/>
        </w:rPr>
        <w:t>Kondom-Urinal</w:t>
      </w:r>
      <w:r w:rsidRPr="00C30580">
        <w:rPr>
          <w:rFonts w:ascii="Arial" w:hAnsi="Arial" w:cs="Arial"/>
          <w:sz w:val="24"/>
          <w:szCs w:val="24"/>
        </w:rPr>
        <w:t xml:space="preserve"> </w:t>
      </w:r>
    </w:p>
    <w:p w:rsidR="00D13407" w:rsidRDefault="00D13407" w:rsidP="00D13407">
      <w:pPr>
        <w:jc w:val="both"/>
        <w:rPr>
          <w:rFonts w:ascii="Arial" w:hAnsi="Arial" w:cs="Arial"/>
          <w:sz w:val="24"/>
          <w:szCs w:val="24"/>
        </w:rPr>
      </w:pPr>
      <w:r w:rsidRPr="00C30580">
        <w:rPr>
          <w:rFonts w:ascii="Arial" w:hAnsi="Arial" w:cs="Arial"/>
          <w:sz w:val="24"/>
          <w:szCs w:val="24"/>
        </w:rPr>
        <w:t>Bei Inkontinenz männlicher Bewohner können ggf. Kondom-Urinale eingesetzt werden. Bei der Anwendung ist eine sorgfältige Pflege erforderlich, um lokale Komplikationen wie vor allem Hautmazerationen zu vermeiden. Dazu</w:t>
      </w:r>
      <w:r>
        <w:rPr>
          <w:rFonts w:ascii="Arial" w:hAnsi="Arial" w:cs="Arial"/>
          <w:sz w:val="24"/>
          <w:szCs w:val="24"/>
        </w:rPr>
        <w:t xml:space="preserve"> gehört eine sorgfältige </w:t>
      </w:r>
      <w:proofErr w:type="spellStart"/>
      <w:r>
        <w:rPr>
          <w:rFonts w:ascii="Arial" w:hAnsi="Arial" w:cs="Arial"/>
          <w:sz w:val="24"/>
          <w:szCs w:val="24"/>
        </w:rPr>
        <w:t>genito</w:t>
      </w:r>
      <w:r w:rsidRPr="00C30580">
        <w:rPr>
          <w:rFonts w:ascii="Arial" w:hAnsi="Arial" w:cs="Arial"/>
          <w:sz w:val="24"/>
          <w:szCs w:val="24"/>
        </w:rPr>
        <w:t>perineale</w:t>
      </w:r>
      <w:proofErr w:type="spellEnd"/>
      <w:r w:rsidRPr="00C30580">
        <w:rPr>
          <w:rFonts w:ascii="Arial" w:hAnsi="Arial" w:cs="Arial"/>
          <w:sz w:val="24"/>
          <w:szCs w:val="24"/>
        </w:rPr>
        <w:t xml:space="preserve"> Antiseptik, die Verwendung von transparenten Urinalen aus Silikon und das Abnehmen des Urinals über Nacht.</w:t>
      </w:r>
    </w:p>
    <w:p w:rsidR="003F2BE2" w:rsidRPr="00D13407" w:rsidRDefault="003F2BE2" w:rsidP="00D13407"/>
    <w:sectPr w:rsidR="003F2BE2" w:rsidRPr="00D134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04D8"/>
    <w:multiLevelType w:val="hybridMultilevel"/>
    <w:tmpl w:val="0C02F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35A9"/>
    <w:rsid w:val="000D2A43"/>
    <w:rsid w:val="000F5053"/>
    <w:rsid w:val="000F5890"/>
    <w:rsid w:val="00107F85"/>
    <w:rsid w:val="001205B9"/>
    <w:rsid w:val="00151324"/>
    <w:rsid w:val="0015282A"/>
    <w:rsid w:val="001C6FAA"/>
    <w:rsid w:val="00201E2B"/>
    <w:rsid w:val="00237E0B"/>
    <w:rsid w:val="00252038"/>
    <w:rsid w:val="002C541A"/>
    <w:rsid w:val="002F2E02"/>
    <w:rsid w:val="003C1EC6"/>
    <w:rsid w:val="003F2BE2"/>
    <w:rsid w:val="0042321D"/>
    <w:rsid w:val="004F5847"/>
    <w:rsid w:val="00511BE2"/>
    <w:rsid w:val="006140C7"/>
    <w:rsid w:val="006164F9"/>
    <w:rsid w:val="006A5205"/>
    <w:rsid w:val="0072715D"/>
    <w:rsid w:val="007A483C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B74126"/>
    <w:rsid w:val="00CB3A6C"/>
    <w:rsid w:val="00D06553"/>
    <w:rsid w:val="00D13407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34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2019-04-20T16:14:00Z</dcterms:created>
  <dcterms:modified xsi:type="dcterms:W3CDTF">2019-04-20T16:14:00Z</dcterms:modified>
</cp:coreProperties>
</file>