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5282A" w:rsidTr="00E751F5">
        <w:tc>
          <w:tcPr>
            <w:tcW w:w="7792" w:type="dxa"/>
          </w:tcPr>
          <w:p w:rsidR="0015282A" w:rsidRPr="00032DE4" w:rsidRDefault="0015282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 Reinigungssystem Farbe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Wipes</w:t>
            </w:r>
            <w:proofErr w:type="spellEnd"/>
          </w:p>
        </w:tc>
        <w:tc>
          <w:tcPr>
            <w:tcW w:w="1270" w:type="dxa"/>
          </w:tcPr>
          <w:p w:rsidR="0015282A" w:rsidRDefault="0015282A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O2R3</w:t>
            </w:r>
          </w:p>
        </w:tc>
      </w:tr>
    </w:tbl>
    <w:p w:rsidR="0015282A" w:rsidRDefault="0015282A" w:rsidP="0015282A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15282A" w:rsidRPr="008E582D" w:rsidRDefault="0015282A" w:rsidP="0015282A">
      <w:pPr>
        <w:rPr>
          <w:rFonts w:ascii="Arial" w:hAnsi="Arial" w:cs="Arial"/>
          <w:b/>
          <w:sz w:val="24"/>
          <w:szCs w:val="24"/>
        </w:rPr>
      </w:pPr>
      <w:r w:rsidRPr="008E582D">
        <w:rPr>
          <w:rFonts w:ascii="Arial" w:hAnsi="Arial" w:cs="Arial"/>
          <w:b/>
          <w:sz w:val="24"/>
          <w:szCs w:val="24"/>
        </w:rPr>
        <w:t xml:space="preserve">Vier-Farben-System </w:t>
      </w:r>
    </w:p>
    <w:p w:rsidR="0015282A" w:rsidRPr="008E582D" w:rsidRDefault="0015282A" w:rsidP="0015282A">
      <w:pPr>
        <w:jc w:val="both"/>
        <w:rPr>
          <w:rFonts w:ascii="Arial" w:hAnsi="Arial" w:cs="Arial"/>
          <w:sz w:val="24"/>
          <w:szCs w:val="24"/>
        </w:rPr>
      </w:pPr>
      <w:r w:rsidRPr="008E582D">
        <w:rPr>
          <w:rFonts w:ascii="Arial" w:hAnsi="Arial" w:cs="Arial"/>
          <w:sz w:val="24"/>
          <w:szCs w:val="24"/>
        </w:rPr>
        <w:t xml:space="preserve">Um die Hygiene bei der Reinigung zu gewährleisten, wurde ein Farb-System für die zu reinigenden Bereiche eingeführt. Verwendet werden die vier gut unterscheidbaren Farben rot, gelb, blau, grün. Jede Farbe steht für einen Bereich.  </w:t>
      </w:r>
    </w:p>
    <w:p w:rsidR="0015282A" w:rsidRPr="008E582D" w:rsidRDefault="0015282A" w:rsidP="0015282A">
      <w:pPr>
        <w:rPr>
          <w:rFonts w:ascii="Arial" w:hAnsi="Arial" w:cs="Arial"/>
          <w:sz w:val="24"/>
          <w:szCs w:val="24"/>
        </w:rPr>
      </w:pPr>
      <w:r w:rsidRPr="008E582D">
        <w:rPr>
          <w:rFonts w:ascii="Arial" w:hAnsi="Arial" w:cs="Arial"/>
          <w:sz w:val="24"/>
          <w:szCs w:val="24"/>
        </w:rPr>
        <w:t xml:space="preserve">Folgende Farben haben sich in der Praxis eingebürgert: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15282A" w:rsidTr="00E751F5">
        <w:tc>
          <w:tcPr>
            <w:tcW w:w="2405" w:type="dxa"/>
          </w:tcPr>
          <w:p w:rsidR="0015282A" w:rsidRDefault="0015282A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2124" w:dyaOrig="2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69pt" o:ole="">
                  <v:imagedata r:id="rId5" o:title=""/>
                </v:shape>
                <o:OLEObject Type="Embed" ProgID="PBrush" ShapeID="_x0000_i1025" DrawAspect="Content" ObjectID="_1617286941" r:id="rId6"/>
              </w:object>
            </w:r>
          </w:p>
        </w:tc>
        <w:tc>
          <w:tcPr>
            <w:tcW w:w="6657" w:type="dxa"/>
          </w:tcPr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Rot: </w:t>
            </w:r>
          </w:p>
          <w:p w:rsidR="0015282A" w:rsidRPr="008E582D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für die Grundreinigung von WC, Urinal und die Fliesen im umgebenden Bereich. </w:t>
            </w:r>
          </w:p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82A" w:rsidTr="00E751F5">
        <w:tc>
          <w:tcPr>
            <w:tcW w:w="2405" w:type="dxa"/>
          </w:tcPr>
          <w:p w:rsidR="0015282A" w:rsidRDefault="0015282A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2112" w:dyaOrig="2004">
                <v:shape id="_x0000_i1026" type="#_x0000_t75" style="width:72.6pt;height:69pt" o:ole="">
                  <v:imagedata r:id="rId7" o:title=""/>
                </v:shape>
                <o:OLEObject Type="Embed" ProgID="PBrush" ShapeID="_x0000_i1026" DrawAspect="Content" ObjectID="_1617286942" r:id="rId8"/>
              </w:object>
            </w:r>
          </w:p>
        </w:tc>
        <w:tc>
          <w:tcPr>
            <w:tcW w:w="6657" w:type="dxa"/>
          </w:tcPr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Gelb: </w:t>
            </w:r>
          </w:p>
          <w:p w:rsidR="0015282A" w:rsidRPr="008E582D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für den Sanitärbereich wie Waschbecken, Fliesen, Ablagen, Armaturen, Duschkabinen und Badewanne. </w:t>
            </w:r>
          </w:p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82A" w:rsidTr="00E751F5">
        <w:tc>
          <w:tcPr>
            <w:tcW w:w="2405" w:type="dxa"/>
          </w:tcPr>
          <w:p w:rsidR="0015282A" w:rsidRDefault="0015282A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2100" w:dyaOrig="2016">
                <v:shape id="_x0000_i1027" type="#_x0000_t75" style="width:73.2pt;height:70.2pt" o:ole="">
                  <v:imagedata r:id="rId9" o:title=""/>
                </v:shape>
                <o:OLEObject Type="Embed" ProgID="PBrush" ShapeID="_x0000_i1027" DrawAspect="Content" ObjectID="_1617286943" r:id="rId10"/>
              </w:object>
            </w:r>
          </w:p>
        </w:tc>
        <w:tc>
          <w:tcPr>
            <w:tcW w:w="6657" w:type="dxa"/>
          </w:tcPr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Blau: </w:t>
            </w:r>
          </w:p>
          <w:p w:rsidR="0015282A" w:rsidRPr="008E582D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Einrichtungsgegenstände, wie Spiegel, Schreibtisch, Schränke, Stühle, Regale, Heizkörper, Türen etc. </w:t>
            </w:r>
          </w:p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82A" w:rsidTr="00E751F5">
        <w:tc>
          <w:tcPr>
            <w:tcW w:w="2405" w:type="dxa"/>
          </w:tcPr>
          <w:p w:rsidR="0015282A" w:rsidRDefault="0015282A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2076" w:dyaOrig="1992">
                <v:shape id="_x0000_i1028" type="#_x0000_t75" style="width:1in;height:69.6pt" o:ole="">
                  <v:imagedata r:id="rId11" o:title=""/>
                </v:shape>
                <o:OLEObject Type="Embed" ProgID="PBrush" ShapeID="_x0000_i1028" DrawAspect="Content" ObjectID="_1617286944" r:id="rId12"/>
              </w:object>
            </w:r>
          </w:p>
        </w:tc>
        <w:tc>
          <w:tcPr>
            <w:tcW w:w="6657" w:type="dxa"/>
          </w:tcPr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Grün: </w:t>
            </w:r>
          </w:p>
          <w:p w:rsidR="0015282A" w:rsidRPr="008E582D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übrige Bereiche wie z.B. Küche, Verglasungen, Bodenbeläge und allgemeine Reinigungsarbeiten. </w:t>
            </w:r>
          </w:p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82A" w:rsidTr="00E751F5">
        <w:trPr>
          <w:trHeight w:val="1759"/>
        </w:trPr>
        <w:tc>
          <w:tcPr>
            <w:tcW w:w="2405" w:type="dxa"/>
          </w:tcPr>
          <w:p w:rsidR="0015282A" w:rsidRPr="008E582D" w:rsidRDefault="0015282A" w:rsidP="00E751F5">
            <w:pPr>
              <w:jc w:val="center"/>
            </w:pPr>
            <w:r>
              <w:object w:dxaOrig="2196" w:dyaOrig="1944">
                <v:shape id="_x0000_i1029" type="#_x0000_t75" style="width:74.4pt;height:70.8pt" o:ole="">
                  <v:imagedata r:id="rId13" o:title=""/>
                </v:shape>
                <o:OLEObject Type="Embed" ProgID="PBrush" ShapeID="_x0000_i1029" DrawAspect="Content" ObjectID="_1617286945" r:id="rId14"/>
              </w:object>
            </w:r>
          </w:p>
        </w:tc>
        <w:tc>
          <w:tcPr>
            <w:tcW w:w="6657" w:type="dxa"/>
          </w:tcPr>
          <w:p w:rsidR="0015282A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Grau: </w:t>
            </w:r>
          </w:p>
          <w:p w:rsidR="0015282A" w:rsidRPr="008E582D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E582D">
              <w:rPr>
                <w:rFonts w:ascii="Arial" w:hAnsi="Arial" w:cs="Arial"/>
                <w:sz w:val="24"/>
                <w:szCs w:val="24"/>
              </w:rPr>
              <w:t xml:space="preserve">übrige Artikel wie Pflege- und Beschichtungsprodukte sowie </w:t>
            </w:r>
            <w:proofErr w:type="spellStart"/>
            <w:r w:rsidRPr="008E582D">
              <w:rPr>
                <w:rFonts w:ascii="Arial" w:hAnsi="Arial" w:cs="Arial"/>
                <w:sz w:val="24"/>
                <w:szCs w:val="24"/>
              </w:rPr>
              <w:t>Lufterfrischer</w:t>
            </w:r>
            <w:proofErr w:type="spellEnd"/>
            <w:r w:rsidRPr="008E582D">
              <w:rPr>
                <w:rFonts w:ascii="Arial" w:hAnsi="Arial" w:cs="Arial"/>
                <w:sz w:val="24"/>
                <w:szCs w:val="24"/>
              </w:rPr>
              <w:t xml:space="preserve"> bzw. Duftspender etc.  </w:t>
            </w:r>
          </w:p>
          <w:p w:rsidR="0015282A" w:rsidRPr="008E582D" w:rsidRDefault="0015282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282A" w:rsidRDefault="0015282A" w:rsidP="0015282A">
      <w:pPr>
        <w:rPr>
          <w:rFonts w:ascii="Arial" w:hAnsi="Arial" w:cs="Arial"/>
          <w:sz w:val="24"/>
          <w:szCs w:val="24"/>
        </w:rPr>
      </w:pPr>
    </w:p>
    <w:p w:rsidR="0015282A" w:rsidRPr="008E582D" w:rsidRDefault="0015282A" w:rsidP="0015282A">
      <w:pPr>
        <w:rPr>
          <w:rFonts w:ascii="Arial" w:hAnsi="Arial" w:cs="Arial"/>
          <w:b/>
          <w:sz w:val="24"/>
          <w:szCs w:val="24"/>
        </w:rPr>
      </w:pPr>
      <w:r w:rsidRPr="008E582D">
        <w:rPr>
          <w:rFonts w:ascii="Arial" w:hAnsi="Arial" w:cs="Arial"/>
          <w:b/>
          <w:sz w:val="24"/>
          <w:szCs w:val="24"/>
        </w:rPr>
        <w:t>Alternative:</w:t>
      </w:r>
    </w:p>
    <w:p w:rsidR="0015282A" w:rsidRDefault="0015282A" w:rsidP="00152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Einweg-/Mehrwegwischtücher (sog. </w:t>
      </w:r>
      <w:proofErr w:type="spellStart"/>
      <w:r>
        <w:rPr>
          <w:rFonts w:ascii="Arial" w:hAnsi="Arial" w:cs="Arial"/>
          <w:sz w:val="24"/>
          <w:szCs w:val="24"/>
        </w:rPr>
        <w:t>Wipes</w:t>
      </w:r>
      <w:proofErr w:type="spellEnd"/>
      <w:r>
        <w:rPr>
          <w:rFonts w:ascii="Arial" w:hAnsi="Arial" w:cs="Arial"/>
          <w:sz w:val="24"/>
          <w:szCs w:val="24"/>
        </w:rPr>
        <w:t>) die in Reinigungs- und Desinfektionslösungen nach Herstellerangaben und Verwendungszweck benetzt werden und nach dem Einmalgebrauch abgeworfen und ggf. gereinigt werden.</w:t>
      </w:r>
    </w:p>
    <w:p w:rsidR="0015282A" w:rsidRDefault="0015282A" w:rsidP="00152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Umsetzung erfolgt gemäß Herstellerangaben und Unterweisungsunterlagen der Einrichtung.</w:t>
      </w:r>
    </w:p>
    <w:p w:rsidR="00CB3A6C" w:rsidRPr="000D2A43" w:rsidRDefault="00CB3A6C" w:rsidP="000D2A43"/>
    <w:sectPr w:rsidR="00CB3A6C" w:rsidRPr="000D2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D2A43"/>
    <w:rsid w:val="000F5053"/>
    <w:rsid w:val="001205B9"/>
    <w:rsid w:val="00151324"/>
    <w:rsid w:val="0015282A"/>
    <w:rsid w:val="001C6FAA"/>
    <w:rsid w:val="00201E2B"/>
    <w:rsid w:val="00252038"/>
    <w:rsid w:val="002C541A"/>
    <w:rsid w:val="003C1EC6"/>
    <w:rsid w:val="0042321D"/>
    <w:rsid w:val="00511BE2"/>
    <w:rsid w:val="006140C7"/>
    <w:rsid w:val="006A5205"/>
    <w:rsid w:val="007A483C"/>
    <w:rsid w:val="008A5343"/>
    <w:rsid w:val="0097326A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28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2019-04-20T15:11:00Z</cp:lastPrinted>
  <dcterms:created xsi:type="dcterms:W3CDTF">2019-04-20T15:28:00Z</dcterms:created>
  <dcterms:modified xsi:type="dcterms:W3CDTF">2019-04-20T15:28:00Z</dcterms:modified>
</cp:coreProperties>
</file>