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6164F9" w:rsidTr="00E751F5">
        <w:tc>
          <w:tcPr>
            <w:tcW w:w="9062" w:type="dxa"/>
            <w:shd w:val="clear" w:color="auto" w:fill="FFFFFF" w:themeFill="background1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Anlagen 4 </w:t>
            </w:r>
            <w:r w:rsidRPr="003B40FB">
              <w:rPr>
                <w:rFonts w:ascii="Arial" w:hAnsi="Arial" w:cs="Arial"/>
                <w:sz w:val="24"/>
                <w:szCs w:val="24"/>
              </w:rPr>
              <w:t>Protokoll Ausbruchmanagement-Team</w:t>
            </w: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Bezeichnung Unternehmen</w:t>
            </w: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  <w:gridSpan w:val="2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6232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Protokoll</w:t>
            </w: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6232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Laufende Nummer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0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64F9" w:rsidTr="00E751F5">
        <w:tc>
          <w:tcPr>
            <w:tcW w:w="9062" w:type="dxa"/>
          </w:tcPr>
          <w:p w:rsidR="006164F9" w:rsidRPr="002145E0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45E0">
              <w:rPr>
                <w:rFonts w:ascii="Arial" w:hAnsi="Arial" w:cs="Arial"/>
                <w:b/>
                <w:sz w:val="24"/>
                <w:szCs w:val="24"/>
              </w:rPr>
              <w:t>Allgemeine Belehrung</w:t>
            </w:r>
          </w:p>
          <w:p w:rsidR="006164F9" w:rsidRPr="002145E0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5E0">
              <w:rPr>
                <w:rFonts w:ascii="Arial" w:hAnsi="Arial" w:cs="Arial"/>
                <w:sz w:val="24"/>
                <w:szCs w:val="24"/>
              </w:rPr>
              <w:t>Erkrankungen von Patienten unterliegen der ärztlichen Schweigepflicht, die Weitergabe v</w:t>
            </w:r>
            <w:r>
              <w:rPr>
                <w:rFonts w:ascii="Arial" w:hAnsi="Arial" w:cs="Arial"/>
                <w:sz w:val="24"/>
                <w:szCs w:val="24"/>
              </w:rPr>
              <w:t xml:space="preserve">on Daten an Dritte ist </w:t>
            </w:r>
            <w:r w:rsidRPr="002145E0">
              <w:rPr>
                <w:rFonts w:ascii="Arial" w:hAnsi="Arial" w:cs="Arial"/>
                <w:sz w:val="24"/>
                <w:szCs w:val="24"/>
              </w:rPr>
              <w:t xml:space="preserve">verboten. Patientenmaßnahmen sind ausschließlich in </w:t>
            </w:r>
            <w:r>
              <w:rPr>
                <w:rFonts w:ascii="Arial" w:hAnsi="Arial" w:cs="Arial"/>
                <w:sz w:val="24"/>
                <w:szCs w:val="24"/>
              </w:rPr>
              <w:t>den Gesundheitsakten der Patien</w:t>
            </w:r>
            <w:r w:rsidRPr="002145E0">
              <w:rPr>
                <w:rFonts w:ascii="Arial" w:hAnsi="Arial" w:cs="Arial"/>
                <w:sz w:val="24"/>
                <w:szCs w:val="24"/>
              </w:rPr>
              <w:t>ten abzulegen.</w:t>
            </w: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5E0">
              <w:rPr>
                <w:rFonts w:ascii="Arial" w:hAnsi="Arial" w:cs="Arial"/>
                <w:sz w:val="24"/>
                <w:szCs w:val="24"/>
              </w:rPr>
              <w:t>Das Ausbr</w:t>
            </w:r>
            <w:r>
              <w:rPr>
                <w:rFonts w:ascii="Arial" w:hAnsi="Arial" w:cs="Arial"/>
                <w:sz w:val="24"/>
                <w:szCs w:val="24"/>
              </w:rPr>
              <w:t>uchmanagement-Team hat die Aufga</w:t>
            </w:r>
            <w:r w:rsidRPr="002145E0">
              <w:rPr>
                <w:rFonts w:ascii="Arial" w:hAnsi="Arial" w:cs="Arial"/>
                <w:sz w:val="24"/>
                <w:szCs w:val="24"/>
              </w:rPr>
              <w:t xml:space="preserve">be die Ausbreitung der Infektion </w:t>
            </w:r>
            <w:r>
              <w:rPr>
                <w:rFonts w:ascii="Arial" w:hAnsi="Arial" w:cs="Arial"/>
                <w:sz w:val="24"/>
                <w:szCs w:val="24"/>
              </w:rPr>
              <w:t xml:space="preserve">auf andere Patienten, Besucher, </w:t>
            </w:r>
            <w:r w:rsidRPr="002145E0">
              <w:rPr>
                <w:rFonts w:ascii="Arial" w:hAnsi="Arial" w:cs="Arial"/>
                <w:sz w:val="24"/>
                <w:szCs w:val="24"/>
              </w:rPr>
              <w:t xml:space="preserve">Pflegepersonal und </w:t>
            </w:r>
            <w:r>
              <w:rPr>
                <w:rFonts w:ascii="Arial" w:hAnsi="Arial" w:cs="Arial"/>
                <w:sz w:val="24"/>
                <w:szCs w:val="24"/>
              </w:rPr>
              <w:t>Gäste</w:t>
            </w:r>
            <w:r w:rsidRPr="002145E0">
              <w:rPr>
                <w:rFonts w:ascii="Arial" w:hAnsi="Arial" w:cs="Arial"/>
                <w:sz w:val="24"/>
                <w:szCs w:val="24"/>
              </w:rPr>
              <w:t xml:space="preserve"> zu erkennen, einzudämmen und wenn möglich zu verhindern.</w:t>
            </w: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164F9" w:rsidTr="00E751F5">
        <w:tc>
          <w:tcPr>
            <w:tcW w:w="9062" w:type="dxa"/>
            <w:gridSpan w:val="2"/>
          </w:tcPr>
          <w:p w:rsidR="006164F9" w:rsidRPr="007F1DCF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F1DCF">
              <w:rPr>
                <w:rFonts w:ascii="Arial" w:hAnsi="Arial" w:cs="Arial"/>
                <w:b/>
                <w:sz w:val="24"/>
                <w:szCs w:val="24"/>
              </w:rPr>
              <w:t>Teilnehmer Ausbruchmanagement-Team</w:t>
            </w:r>
          </w:p>
        </w:tc>
      </w:tr>
      <w:tr w:rsidR="006164F9" w:rsidTr="00E751F5">
        <w:tc>
          <w:tcPr>
            <w:tcW w:w="9062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Ärztin / Arzt</w:t>
            </w: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Heimleitung / Stationsleitung</w:t>
            </w: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Pflegedienstleitung / Vertretung</w:t>
            </w: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Gesundheitsbehörde</w:t>
            </w: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3256" w:type="dxa"/>
            <w:gridSpan w:val="2"/>
          </w:tcPr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  <w:p w:rsidR="006164F9" w:rsidRDefault="006164F9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3"/>
          </w:tcPr>
          <w:p w:rsidR="006164F9" w:rsidRPr="00215412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412">
              <w:rPr>
                <w:rFonts w:ascii="Arial" w:hAnsi="Arial" w:cs="Arial"/>
                <w:b/>
                <w:sz w:val="24"/>
                <w:szCs w:val="24"/>
              </w:rPr>
              <w:t>Erkenntnisse und Unterlagen</w:t>
            </w:r>
          </w:p>
        </w:tc>
      </w:tr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Zu Beginn der Besprechung wurden dem AM-Team folgende Unterlagen zum Ver</w:t>
            </w:r>
            <w:r>
              <w:rPr>
                <w:rFonts w:ascii="Arial" w:hAnsi="Arial" w:cs="Arial"/>
                <w:sz w:val="24"/>
                <w:szCs w:val="24"/>
              </w:rPr>
              <w:t>dacht, oder Bestätigung einer infektiösen Erkrankung vorgelegt: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Auswerte-</w:t>
            </w:r>
            <w:r>
              <w:rPr>
                <w:rFonts w:ascii="Arial" w:hAnsi="Arial" w:cs="Arial"/>
                <w:sz w:val="24"/>
                <w:szCs w:val="24"/>
              </w:rPr>
              <w:t xml:space="preserve"> und Maßnahmenbogen</w:t>
            </w:r>
            <w:r w:rsidRPr="00264869">
              <w:rPr>
                <w:rFonts w:ascii="Arial" w:hAnsi="Arial" w:cs="Arial"/>
                <w:sz w:val="24"/>
                <w:szCs w:val="24"/>
              </w:rPr>
              <w:t xml:space="preserve"> Infektion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Ärztliche Befunde des Patienten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Ärztliche Entscheidungen, Maßnahmen Fachärzte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Hygienische Analyse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Auswertung Laborergebnisse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Auflistung bereits getroffener Hygienemaßnahmen</w:t>
            </w:r>
          </w:p>
        </w:tc>
      </w:tr>
      <w:tr w:rsidR="006164F9" w:rsidTr="00E751F5">
        <w:tc>
          <w:tcPr>
            <w:tcW w:w="704" w:type="dxa"/>
          </w:tcPr>
          <w:p w:rsidR="006164F9" w:rsidRPr="0026486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2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869">
              <w:rPr>
                <w:rFonts w:ascii="Arial" w:hAnsi="Arial" w:cs="Arial"/>
                <w:sz w:val="24"/>
                <w:szCs w:val="24"/>
              </w:rPr>
              <w:t>Sonstiges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Pr="0026486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3"/>
          </w:tcPr>
          <w:p w:rsidR="006164F9" w:rsidRPr="00215412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15412">
              <w:rPr>
                <w:rFonts w:ascii="Arial" w:hAnsi="Arial" w:cs="Arial"/>
                <w:b/>
                <w:sz w:val="24"/>
                <w:szCs w:val="24"/>
              </w:rPr>
              <w:t>Protokoll</w:t>
            </w:r>
          </w:p>
        </w:tc>
      </w:tr>
      <w:tr w:rsidR="006164F9" w:rsidTr="00E751F5">
        <w:tc>
          <w:tcPr>
            <w:tcW w:w="9062" w:type="dxa"/>
            <w:gridSpan w:val="3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8BC">
              <w:rPr>
                <w:rFonts w:ascii="Arial" w:hAnsi="Arial" w:cs="Arial"/>
                <w:sz w:val="24"/>
                <w:szCs w:val="24"/>
              </w:rPr>
              <w:t>Ziel ist es den Verdacht einer infektiösen Erkrankung, bzw. einer nosoko</w:t>
            </w:r>
            <w:r>
              <w:rPr>
                <w:rFonts w:ascii="Arial" w:hAnsi="Arial" w:cs="Arial"/>
                <w:sz w:val="24"/>
                <w:szCs w:val="24"/>
              </w:rPr>
              <w:t xml:space="preserve">mialen Infektion zu bestätigen, </w:t>
            </w:r>
            <w:r w:rsidRPr="00BA68BC">
              <w:rPr>
                <w:rFonts w:ascii="Arial" w:hAnsi="Arial" w:cs="Arial"/>
                <w:sz w:val="24"/>
                <w:szCs w:val="24"/>
              </w:rPr>
              <w:t>die Infektionsquelle zu entdecken, erkannte und bestätig</w:t>
            </w:r>
            <w:r>
              <w:rPr>
                <w:rFonts w:ascii="Arial" w:hAnsi="Arial" w:cs="Arial"/>
                <w:sz w:val="24"/>
                <w:szCs w:val="24"/>
              </w:rPr>
              <w:t xml:space="preserve">te Infektion einzudämmen und </w:t>
            </w:r>
            <w:r w:rsidRPr="00BA68BC">
              <w:rPr>
                <w:rFonts w:ascii="Arial" w:hAnsi="Arial" w:cs="Arial"/>
                <w:sz w:val="24"/>
                <w:szCs w:val="24"/>
              </w:rPr>
              <w:t>mit gezielten Hygienemaßnahmen die Ausbreitung auf andere Personen (Pati</w:t>
            </w:r>
            <w:r>
              <w:rPr>
                <w:rFonts w:ascii="Arial" w:hAnsi="Arial" w:cs="Arial"/>
                <w:sz w:val="24"/>
                <w:szCs w:val="24"/>
              </w:rPr>
              <w:t xml:space="preserve">enten, Bewohner, Pflegekräfte, </w:t>
            </w:r>
            <w:r w:rsidRPr="00BA68BC">
              <w:rPr>
                <w:rFonts w:ascii="Arial" w:hAnsi="Arial" w:cs="Arial"/>
                <w:sz w:val="24"/>
                <w:szCs w:val="24"/>
              </w:rPr>
              <w:t>Mitarbeiter) zu verhindern. Sowie gesetzlichen Meldepflichten nachzukommen.</w:t>
            </w: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4F9" w:rsidRPr="0026486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869">
        <w:rPr>
          <w:rFonts w:ascii="Arial" w:hAnsi="Arial" w:cs="Arial"/>
          <w:sz w:val="24"/>
          <w:szCs w:val="24"/>
        </w:rPr>
        <w:tab/>
      </w:r>
    </w:p>
    <w:p w:rsidR="006164F9" w:rsidRPr="0026486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869">
        <w:rPr>
          <w:rFonts w:ascii="Arial" w:hAnsi="Arial" w:cs="Arial"/>
          <w:sz w:val="24"/>
          <w:szCs w:val="24"/>
        </w:rPr>
        <w:tab/>
      </w:r>
    </w:p>
    <w:p w:rsidR="006164F9" w:rsidRPr="0026486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4869">
        <w:rPr>
          <w:rFonts w:ascii="Arial" w:hAnsi="Arial" w:cs="Arial"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164F9" w:rsidTr="00E751F5">
        <w:tc>
          <w:tcPr>
            <w:tcW w:w="9062" w:type="dxa"/>
            <w:gridSpan w:val="2"/>
          </w:tcPr>
          <w:p w:rsidR="006164F9" w:rsidRPr="007B1D9A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B1D9A">
              <w:rPr>
                <w:rFonts w:ascii="Arial" w:hAnsi="Arial" w:cs="Arial"/>
                <w:b/>
                <w:sz w:val="24"/>
                <w:szCs w:val="24"/>
              </w:rPr>
              <w:lastRenderedPageBreak/>
              <w:t>Protokollblatt</w:t>
            </w: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Teilnehmer</w:t>
            </w: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Inhalte, Maßnahmen</w:t>
            </w: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Teilnehmer</w:t>
            </w: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Inhalte, Maßnahmen</w:t>
            </w: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Teilnehmer</w:t>
            </w: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Inhalte, Maßnahmen</w:t>
            </w:r>
          </w:p>
        </w:tc>
      </w:tr>
      <w:tr w:rsidR="006164F9" w:rsidTr="00E751F5">
        <w:tc>
          <w:tcPr>
            <w:tcW w:w="2972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p w:rsidR="006164F9" w:rsidRDefault="006164F9" w:rsidP="006164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64F9" w:rsidRDefault="006164F9" w:rsidP="00616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6"/>
        <w:gridCol w:w="38"/>
        <w:gridCol w:w="1134"/>
        <w:gridCol w:w="2977"/>
        <w:gridCol w:w="1259"/>
        <w:gridCol w:w="498"/>
        <w:gridCol w:w="498"/>
        <w:gridCol w:w="498"/>
        <w:gridCol w:w="498"/>
        <w:gridCol w:w="498"/>
        <w:gridCol w:w="498"/>
      </w:tblGrid>
      <w:tr w:rsidR="006164F9" w:rsidTr="00E751F5">
        <w:tc>
          <w:tcPr>
            <w:tcW w:w="9062" w:type="dxa"/>
            <w:gridSpan w:val="11"/>
          </w:tcPr>
          <w:p w:rsidR="006164F9" w:rsidRPr="0059616F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616F">
              <w:rPr>
                <w:rFonts w:ascii="Arial" w:hAnsi="Arial" w:cs="Arial"/>
                <w:b/>
                <w:sz w:val="24"/>
                <w:szCs w:val="24"/>
              </w:rPr>
              <w:lastRenderedPageBreak/>
              <w:t>Maßnahmen zur Erkennung der Infektionsquelle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16F">
              <w:rPr>
                <w:rFonts w:ascii="Arial" w:hAnsi="Arial" w:cs="Arial"/>
                <w:sz w:val="24"/>
                <w:szCs w:val="24"/>
              </w:rPr>
              <w:t>Ortsbegeh</w:t>
            </w:r>
            <w:r>
              <w:rPr>
                <w:rFonts w:ascii="Arial" w:hAnsi="Arial" w:cs="Arial"/>
                <w:sz w:val="24"/>
                <w:szCs w:val="24"/>
              </w:rPr>
              <w:t xml:space="preserve">ung </w:t>
            </w:r>
            <w:r w:rsidRPr="0059616F">
              <w:rPr>
                <w:rFonts w:ascii="Arial" w:hAnsi="Arial" w:cs="Arial"/>
                <w:sz w:val="24"/>
                <w:szCs w:val="24"/>
              </w:rPr>
              <w:t>zur F</w:t>
            </w:r>
            <w:r>
              <w:rPr>
                <w:rFonts w:ascii="Arial" w:hAnsi="Arial" w:cs="Arial"/>
                <w:sz w:val="24"/>
                <w:szCs w:val="24"/>
              </w:rPr>
              <w:t>estlegung des Handlungsbedarfes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16F">
              <w:rPr>
                <w:rFonts w:ascii="Arial" w:hAnsi="Arial" w:cs="Arial"/>
                <w:sz w:val="24"/>
                <w:szCs w:val="24"/>
              </w:rPr>
              <w:t>Aufzeigen der Handl</w:t>
            </w:r>
            <w:r>
              <w:rPr>
                <w:rFonts w:ascii="Arial" w:hAnsi="Arial" w:cs="Arial"/>
                <w:sz w:val="24"/>
                <w:szCs w:val="24"/>
              </w:rPr>
              <w:t xml:space="preserve">ungsabläufe, Beachtung </w:t>
            </w:r>
            <w:r w:rsidRPr="0059616F">
              <w:rPr>
                <w:rFonts w:ascii="Arial" w:hAnsi="Arial" w:cs="Arial"/>
                <w:sz w:val="24"/>
                <w:szCs w:val="24"/>
              </w:rPr>
              <w:t>Hygienische</w:t>
            </w:r>
            <w:r>
              <w:rPr>
                <w:rFonts w:ascii="Arial" w:hAnsi="Arial" w:cs="Arial"/>
                <w:sz w:val="24"/>
                <w:szCs w:val="24"/>
              </w:rPr>
              <w:t>n Vorgaben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Befragung des Pflegepersonals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16F">
              <w:rPr>
                <w:rFonts w:ascii="Arial" w:hAnsi="Arial" w:cs="Arial"/>
                <w:sz w:val="24"/>
                <w:szCs w:val="24"/>
              </w:rPr>
              <w:t>Erstell</w:t>
            </w:r>
            <w:r>
              <w:rPr>
                <w:rFonts w:ascii="Arial" w:hAnsi="Arial" w:cs="Arial"/>
                <w:sz w:val="24"/>
                <w:szCs w:val="24"/>
              </w:rPr>
              <w:t>en einer Gefährdungsbeurteilung (Anlage)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16F">
              <w:rPr>
                <w:rFonts w:ascii="Arial" w:hAnsi="Arial" w:cs="Arial"/>
                <w:sz w:val="24"/>
                <w:szCs w:val="24"/>
              </w:rPr>
              <w:t>Umgebungs- und medizinisch</w:t>
            </w:r>
            <w:r>
              <w:rPr>
                <w:rFonts w:ascii="Arial" w:hAnsi="Arial" w:cs="Arial"/>
                <w:sz w:val="24"/>
                <w:szCs w:val="24"/>
              </w:rPr>
              <w:t>-mikrobiologische Untersuchung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59616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16F">
              <w:rPr>
                <w:rFonts w:ascii="Arial" w:hAnsi="Arial" w:cs="Arial"/>
                <w:sz w:val="24"/>
                <w:szCs w:val="24"/>
              </w:rPr>
              <w:t>Sonstige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164F9" w:rsidTr="00E751F5">
        <w:tc>
          <w:tcPr>
            <w:tcW w:w="9062" w:type="dxa"/>
            <w:gridSpan w:val="11"/>
          </w:tcPr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9062" w:type="dxa"/>
            <w:gridSpan w:val="11"/>
          </w:tcPr>
          <w:p w:rsidR="006164F9" w:rsidRPr="00E36020" w:rsidRDefault="006164F9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Gefährdungsbeurteilung</w:t>
            </w:r>
          </w:p>
        </w:tc>
      </w:tr>
      <w:tr w:rsidR="006164F9" w:rsidTr="00E751F5">
        <w:trPr>
          <w:cantSplit/>
          <w:trHeight w:val="1134"/>
        </w:trPr>
        <w:tc>
          <w:tcPr>
            <w:tcW w:w="666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5408" w:type="dxa"/>
            <w:gridSpan w:val="4"/>
          </w:tcPr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64F9" w:rsidRPr="00E36020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Infektionsgefahr durch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Sehr hoch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Hoch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Mittel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Gering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 xml:space="preserve">Nicht 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E36020">
              <w:rPr>
                <w:rFonts w:ascii="Arial" w:hAnsi="Arial" w:cs="Arial"/>
                <w:b/>
                <w:sz w:val="24"/>
                <w:szCs w:val="24"/>
              </w:rPr>
              <w:t>öglich</w:t>
            </w:r>
          </w:p>
        </w:tc>
        <w:tc>
          <w:tcPr>
            <w:tcW w:w="498" w:type="dxa"/>
            <w:textDirection w:val="btLr"/>
          </w:tcPr>
          <w:p w:rsidR="006164F9" w:rsidRPr="00E36020" w:rsidRDefault="006164F9" w:rsidP="00E751F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E36020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erf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164F9" w:rsidTr="00E751F5">
        <w:trPr>
          <w:cantSplit/>
          <w:trHeight w:val="303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Kontakt mit Blut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80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Kontakt mit Sekret</w:t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70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Kontakt mit Körperflüssigkeiten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60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Kontakt mit Ausscheidungen</w:t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64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Oberflächenkontakt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4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gebrauchte Medizinprodukte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8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medizinischer Abfall</w:t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62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Tröpfcheninfektion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2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Atemluft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2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Ernährungsgabe</w:t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2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Medikamentengabe</w:t>
            </w:r>
            <w:r w:rsidRPr="00BC67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Tr="00E751F5">
        <w:trPr>
          <w:cantSplit/>
          <w:trHeight w:val="252"/>
        </w:trPr>
        <w:tc>
          <w:tcPr>
            <w:tcW w:w="666" w:type="dxa"/>
          </w:tcPr>
          <w:p w:rsidR="006164F9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8" w:type="dxa"/>
            <w:gridSpan w:val="4"/>
          </w:tcPr>
          <w:p w:rsidR="006164F9" w:rsidRPr="00BC67D2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BC67D2">
              <w:rPr>
                <w:rFonts w:ascii="Arial" w:hAnsi="Arial" w:cs="Arial"/>
                <w:sz w:val="20"/>
                <w:szCs w:val="20"/>
              </w:rPr>
              <w:t>Nadelstichverletzung</w:t>
            </w: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" w:type="dxa"/>
          </w:tcPr>
          <w:p w:rsidR="006164F9" w:rsidRPr="00E36020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64F9" w:rsidRPr="001D6E93" w:rsidTr="00E751F5">
        <w:tc>
          <w:tcPr>
            <w:tcW w:w="9062" w:type="dxa"/>
            <w:gridSpan w:val="11"/>
          </w:tcPr>
          <w:p w:rsidR="006164F9" w:rsidRPr="001D6E93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6E93">
              <w:rPr>
                <w:rFonts w:ascii="Arial" w:hAnsi="Arial" w:cs="Arial"/>
                <w:b/>
                <w:sz w:val="24"/>
                <w:szCs w:val="24"/>
              </w:rPr>
              <w:t>Festlegung der Interventionsmaßnahmen zur Verhütung der Weitergabe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Hygieneinformation an Reini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057F0D">
              <w:rPr>
                <w:rFonts w:ascii="Arial" w:hAnsi="Arial" w:cs="Arial"/>
                <w:sz w:val="20"/>
                <w:szCs w:val="20"/>
              </w:rPr>
              <w:t>ungskräfte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Hygieneinformation an Bewohner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Hygieneinformation an Angehörige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Hygieneinformation an Besucher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Hygienische Händedesinfektion vor dem Betreten und nach dem Verlassen des Bereiches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Entsorgen </w:t>
            </w:r>
            <w:r w:rsidRPr="00057F0D">
              <w:rPr>
                <w:rFonts w:ascii="Arial" w:hAnsi="Arial" w:cs="Arial"/>
                <w:sz w:val="20"/>
                <w:szCs w:val="20"/>
              </w:rPr>
              <w:t xml:space="preserve">infektiösen medizinischen Abfall gemäß Hygieneverordnung 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Medizinische Schutzhandschuhe Gruppe 3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Medizinische Schutzhandschuhe Gruppe 4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Mundschutz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Atemschutz Klasse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Gesichtsschutz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Kopfschutz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PSA Schutzkleidung, S</w:t>
            </w:r>
            <w:r w:rsidRPr="00057F0D">
              <w:rPr>
                <w:rFonts w:ascii="Arial" w:hAnsi="Arial" w:cs="Arial"/>
                <w:sz w:val="20"/>
                <w:szCs w:val="20"/>
              </w:rPr>
              <w:t>chutzkittel, oder Schürze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PSA </w:t>
            </w:r>
            <w:r w:rsidRPr="00057F0D">
              <w:rPr>
                <w:rFonts w:ascii="Arial" w:hAnsi="Arial" w:cs="Arial"/>
                <w:sz w:val="20"/>
                <w:szCs w:val="20"/>
              </w:rPr>
              <w:t>Schutzüberschuhe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 xml:space="preserve">Oberflächendesinfektion nach </w:t>
            </w:r>
            <w:r>
              <w:rPr>
                <w:rFonts w:ascii="Arial" w:hAnsi="Arial" w:cs="Arial"/>
                <w:sz w:val="20"/>
                <w:szCs w:val="20"/>
              </w:rPr>
              <w:t>Desinfektionsplan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Zusätzliche Raum- oder Flächendesinfektionsmaßnahmen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Sperrung von Gemeinschaftsräumen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Besuch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 w:rsidRPr="00057F0D">
              <w:rPr>
                <w:rFonts w:ascii="Arial" w:hAnsi="Arial" w:cs="Arial"/>
                <w:sz w:val="20"/>
                <w:szCs w:val="20"/>
              </w:rPr>
              <w:t>verbot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Isolierungsmaßnahmen Patient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Kennzeichnung Raum / Wohnung biologische Gefahrenquelle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Zusätzliche Unterweisung Hygiene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Sperrung der gesamten Abteilung (Anordnung Gesundheitsamt)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  <w:hideMark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  <w:hideMark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 w:rsidRPr="00057F0D">
              <w:rPr>
                <w:rFonts w:ascii="Arial" w:hAnsi="Arial" w:cs="Arial"/>
                <w:sz w:val="20"/>
                <w:szCs w:val="20"/>
              </w:rPr>
              <w:t>medizinische Beobachtung der Pflegekräfte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7F0D">
              <w:rPr>
                <w:rFonts w:ascii="Arial" w:hAnsi="Arial" w:cs="Arial"/>
                <w:sz w:val="20"/>
                <w:szCs w:val="20"/>
              </w:rPr>
              <w:t>(Anordnung Gesundheitsamt)</w:t>
            </w:r>
          </w:p>
        </w:tc>
      </w:tr>
      <w:tr w:rsidR="006164F9" w:rsidRPr="001D6E93" w:rsidTr="00E751F5">
        <w:trPr>
          <w:trHeight w:val="360"/>
        </w:trPr>
        <w:tc>
          <w:tcPr>
            <w:tcW w:w="704" w:type="dxa"/>
            <w:gridSpan w:val="2"/>
            <w:noWrap/>
          </w:tcPr>
          <w:p w:rsidR="006164F9" w:rsidRPr="00057F0D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  <w:noWrap/>
          </w:tcPr>
          <w:p w:rsidR="006164F9" w:rsidRPr="00057F0D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Sonstige:</w:t>
            </w:r>
          </w:p>
        </w:tc>
      </w:tr>
      <w:tr w:rsidR="006164F9" w:rsidRPr="001D6E93" w:rsidTr="00E751F5">
        <w:trPr>
          <w:trHeight w:val="360"/>
        </w:trPr>
        <w:tc>
          <w:tcPr>
            <w:tcW w:w="9062" w:type="dxa"/>
            <w:gridSpan w:val="11"/>
            <w:noWrap/>
          </w:tcPr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F9" w:rsidRPr="00CA6FBF" w:rsidTr="00E751F5">
        <w:tc>
          <w:tcPr>
            <w:tcW w:w="9062" w:type="dxa"/>
            <w:gridSpan w:val="11"/>
          </w:tcPr>
          <w:p w:rsidR="006164F9" w:rsidRPr="00CA6FBF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6FBF">
              <w:rPr>
                <w:rFonts w:ascii="Arial" w:hAnsi="Arial" w:cs="Arial"/>
                <w:b/>
                <w:sz w:val="24"/>
                <w:szCs w:val="24"/>
              </w:rPr>
              <w:t>Weitere nächste Maßnahmen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CA6FB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6FBF">
              <w:rPr>
                <w:rFonts w:ascii="Arial" w:hAnsi="Arial" w:cs="Arial"/>
                <w:sz w:val="24"/>
                <w:szCs w:val="24"/>
              </w:rPr>
              <w:t>Umsetzen der vorge</w:t>
            </w:r>
            <w:r>
              <w:rPr>
                <w:rFonts w:ascii="Arial" w:hAnsi="Arial" w:cs="Arial"/>
                <w:sz w:val="24"/>
                <w:szCs w:val="24"/>
              </w:rPr>
              <w:t>gebenen Maßnahmen gemäß Protokoll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CA6FB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6FBF">
              <w:rPr>
                <w:rFonts w:ascii="Arial" w:hAnsi="Arial" w:cs="Arial"/>
                <w:sz w:val="24"/>
                <w:szCs w:val="24"/>
              </w:rPr>
              <w:t>Besprech</w:t>
            </w:r>
            <w:r>
              <w:rPr>
                <w:rFonts w:ascii="Arial" w:hAnsi="Arial" w:cs="Arial"/>
                <w:sz w:val="24"/>
                <w:szCs w:val="24"/>
              </w:rPr>
              <w:t xml:space="preserve">ung AM-Team nach Auswertung </w:t>
            </w:r>
            <w:r w:rsidRPr="00CA6FBF">
              <w:rPr>
                <w:rFonts w:ascii="Arial" w:hAnsi="Arial" w:cs="Arial"/>
                <w:sz w:val="24"/>
                <w:szCs w:val="24"/>
              </w:rPr>
              <w:t>umzusetzenden Maßnahmen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CA6FB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6FBF">
              <w:rPr>
                <w:rFonts w:ascii="Arial" w:hAnsi="Arial" w:cs="Arial"/>
                <w:sz w:val="24"/>
                <w:szCs w:val="24"/>
              </w:rPr>
              <w:t>Termin durc</w:t>
            </w:r>
            <w:r>
              <w:rPr>
                <w:rFonts w:ascii="Arial" w:hAnsi="Arial" w:cs="Arial"/>
                <w:sz w:val="24"/>
                <w:szCs w:val="24"/>
              </w:rPr>
              <w:t>h Einberufung Heimleitung / PDL</w:t>
            </w:r>
          </w:p>
        </w:tc>
      </w:tr>
      <w:tr w:rsidR="006164F9" w:rsidTr="00E751F5">
        <w:tc>
          <w:tcPr>
            <w:tcW w:w="704" w:type="dxa"/>
            <w:gridSpan w:val="2"/>
          </w:tcPr>
          <w:p w:rsidR="006164F9" w:rsidRPr="00CA6FBF" w:rsidRDefault="006164F9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9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6FBF">
              <w:rPr>
                <w:rFonts w:ascii="Arial" w:hAnsi="Arial" w:cs="Arial"/>
                <w:sz w:val="24"/>
                <w:szCs w:val="24"/>
              </w:rPr>
              <w:t>Nächster Termin:</w:t>
            </w:r>
          </w:p>
        </w:tc>
      </w:tr>
      <w:tr w:rsidR="006164F9" w:rsidTr="00E751F5">
        <w:tc>
          <w:tcPr>
            <w:tcW w:w="9062" w:type="dxa"/>
            <w:gridSpan w:val="11"/>
          </w:tcPr>
          <w:p w:rsidR="006164F9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Protokollführer</w:t>
            </w:r>
          </w:p>
        </w:tc>
      </w:tr>
      <w:tr w:rsidR="006164F9" w:rsidTr="00E751F5">
        <w:tc>
          <w:tcPr>
            <w:tcW w:w="9062" w:type="dxa"/>
            <w:gridSpan w:val="11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1838" w:type="dxa"/>
            <w:gridSpan w:val="3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  <w:gridSpan w:val="7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6164F9" w:rsidTr="00E751F5">
        <w:tc>
          <w:tcPr>
            <w:tcW w:w="9062" w:type="dxa"/>
            <w:gridSpan w:val="11"/>
          </w:tcPr>
          <w:p w:rsidR="006164F9" w:rsidRDefault="006164F9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Kenntnisnahme</w:t>
            </w:r>
          </w:p>
        </w:tc>
      </w:tr>
      <w:tr w:rsidR="006164F9" w:rsidTr="00E751F5">
        <w:tc>
          <w:tcPr>
            <w:tcW w:w="9062" w:type="dxa"/>
            <w:gridSpan w:val="11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(SL); Heimleitung (HL); Pflegedienstleitung (PDL)</w:t>
            </w: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4F9" w:rsidTr="00E751F5">
        <w:tc>
          <w:tcPr>
            <w:tcW w:w="1838" w:type="dxa"/>
            <w:gridSpan w:val="3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  <w:gridSpan w:val="7"/>
          </w:tcPr>
          <w:p w:rsidR="006164F9" w:rsidRDefault="006164F9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6164F9" w:rsidRDefault="006164F9" w:rsidP="006164F9">
      <w:pPr>
        <w:spacing w:after="0"/>
        <w:rPr>
          <w:rFonts w:ascii="Arial" w:hAnsi="Arial" w:cs="Arial"/>
          <w:sz w:val="24"/>
          <w:szCs w:val="24"/>
        </w:rPr>
      </w:pPr>
    </w:p>
    <w:p w:rsidR="006164F9" w:rsidRDefault="006164F9" w:rsidP="006164F9">
      <w:pPr>
        <w:spacing w:after="0"/>
        <w:rPr>
          <w:rFonts w:ascii="Arial" w:hAnsi="Arial" w:cs="Arial"/>
          <w:sz w:val="24"/>
          <w:szCs w:val="24"/>
        </w:rPr>
      </w:pPr>
      <w:r w:rsidRPr="00C87F36">
        <w:rPr>
          <w:rFonts w:ascii="Arial" w:hAnsi="Arial" w:cs="Arial"/>
          <w:sz w:val="24"/>
          <w:szCs w:val="24"/>
          <w:u w:val="single"/>
        </w:rPr>
        <w:t>Verteiler</w:t>
      </w:r>
      <w:r>
        <w:rPr>
          <w:rFonts w:ascii="Arial" w:hAnsi="Arial" w:cs="Arial"/>
          <w:sz w:val="24"/>
          <w:szCs w:val="24"/>
        </w:rPr>
        <w:t>:</w:t>
      </w:r>
    </w:p>
    <w:p w:rsidR="006164F9" w:rsidRDefault="006164F9" w:rsidP="006164F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Arzt, Gesundheitsamt, Unternehmen</w:t>
      </w:r>
    </w:p>
    <w:p w:rsidR="003F2BE2" w:rsidRPr="006164F9" w:rsidRDefault="003F2BE2" w:rsidP="006164F9"/>
    <w:sectPr w:rsidR="003F2BE2" w:rsidRPr="006164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3F2BE2"/>
    <w:rsid w:val="0042321D"/>
    <w:rsid w:val="00511BE2"/>
    <w:rsid w:val="006140C7"/>
    <w:rsid w:val="006164F9"/>
    <w:rsid w:val="006A5205"/>
    <w:rsid w:val="007A483C"/>
    <w:rsid w:val="008A5343"/>
    <w:rsid w:val="0097326A"/>
    <w:rsid w:val="009D16E0"/>
    <w:rsid w:val="009E113A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4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2019-04-20T15:48:00Z</dcterms:created>
  <dcterms:modified xsi:type="dcterms:W3CDTF">2019-04-20T15:48:00Z</dcterms:modified>
</cp:coreProperties>
</file>